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628"/>
        </w:tabs>
        <w:spacing w:line="560" w:lineRule="exact"/>
        <w:rPr>
          <w:rFonts w:ascii="黑体" w:eastAsia="黑体" w:cs="仿宋_GB2312"/>
          <w:color w:val="000000"/>
          <w:sz w:val="32"/>
          <w:szCs w:val="32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附件2</w:t>
      </w:r>
      <w:r>
        <w:rPr>
          <w:rFonts w:ascii="黑体" w:eastAsia="黑体" w:cs="仿宋_GB2312"/>
          <w:color w:val="000000"/>
          <w:sz w:val="32"/>
          <w:szCs w:val="32"/>
        </w:rPr>
        <w:tab/>
      </w:r>
    </w:p>
    <w:p>
      <w:pPr>
        <w:tabs>
          <w:tab w:val="left" w:pos="1628"/>
        </w:tabs>
        <w:spacing w:line="560" w:lineRule="exact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华文中宋"/>
          <w:bCs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color w:val="000000"/>
          <w:sz w:val="38"/>
          <w:szCs w:val="38"/>
        </w:rPr>
        <w:t>“诵读中国”经典诵读大赛（上海赛区）比赛方案</w:t>
      </w:r>
    </w:p>
    <w:p>
      <w:pPr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</w:p>
    <w:p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bookmarkStart w:id="0" w:name="_Toc277642006"/>
      <w:bookmarkStart w:id="1" w:name="_Toc279780851"/>
      <w:bookmarkStart w:id="2" w:name="_Toc286665134"/>
      <w:bookmarkStart w:id="3" w:name="_Toc286666133"/>
      <w:bookmarkStart w:id="4" w:name="_Toc286666217"/>
      <w:bookmarkStart w:id="5" w:name="_Toc286666752"/>
      <w:r>
        <w:rPr>
          <w:rFonts w:ascii="仿宋_GB2312" w:eastAsia="仿宋_GB2312" w:hAnsi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语用厅函</w:t>
      </w:r>
      <w:r>
        <w:rPr>
          <w:rFonts w:ascii="仿宋_GB2312" w:eastAsia="仿宋_GB2312"/>
          <w:color w:val="000000"/>
          <w:sz w:val="30"/>
          <w:szCs w:val="30"/>
        </w:rPr>
        <w:t>〔</w:t>
      </w:r>
      <w:r>
        <w:rPr>
          <w:rFonts w:ascii="仿宋_GB2312" w:eastAsia="仿宋_GB2312" w:hint="eastAsia"/>
          <w:color w:val="000000"/>
          <w:sz w:val="30"/>
          <w:szCs w:val="30"/>
        </w:rPr>
        <w:t>2021</w:t>
      </w:r>
      <w:r>
        <w:rPr>
          <w:rFonts w:ascii="仿宋_GB2312" w:eastAsia="仿宋_GB2312"/>
          <w:color w:val="000000"/>
          <w:sz w:val="30"/>
          <w:szCs w:val="30"/>
        </w:rPr>
        <w:t>〕</w:t>
      </w:r>
      <w:proofErr w:type="gramEnd"/>
      <w:r>
        <w:rPr>
          <w:rFonts w:ascii="仿宋_GB2312" w:eastAsia="仿宋_GB2312" w:hAnsi="仿宋"/>
          <w:color w:val="000000"/>
          <w:sz w:val="30"/>
          <w:szCs w:val="30"/>
        </w:rPr>
        <w:t>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号）要求，特委托上海市语言文字水平测试中心承办“诵读中国”经典诵读大赛（上海赛区）比赛，并确定方案如下。</w:t>
      </w:r>
    </w:p>
    <w:bookmarkEnd w:id="0"/>
    <w:bookmarkEnd w:id="1"/>
    <w:bookmarkEnd w:id="2"/>
    <w:bookmarkEnd w:id="3"/>
    <w:bookmarkEnd w:id="4"/>
    <w:bookmarkEnd w:id="5"/>
    <w:p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一、组织机构 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承办单位：上海市语言文字水平测试中心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协办单位：上海教育报刊总社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上海市</w:t>
      </w:r>
      <w:r>
        <w:rPr>
          <w:rFonts w:ascii="仿宋_GB2312" w:eastAsia="仿宋_GB2312" w:hAnsi="仿宋"/>
          <w:color w:val="000000"/>
          <w:sz w:val="30"/>
          <w:szCs w:val="30"/>
        </w:rPr>
        <w:t>教师学研究会</w:t>
      </w:r>
    </w:p>
    <w:p>
      <w:pPr>
        <w:spacing w:line="560" w:lineRule="exact"/>
        <w:ind w:firstLineChars="700" w:firstLine="21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复旦大学国家语言文字推广基地</w:t>
      </w:r>
    </w:p>
    <w:p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二、参赛对象与组别</w:t>
      </w:r>
    </w:p>
    <w:p>
      <w:pPr>
        <w:spacing w:line="560" w:lineRule="exact"/>
        <w:ind w:firstLineChars="202" w:firstLine="606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参赛对象为全市大中小学校教师、</w:t>
      </w:r>
      <w:r>
        <w:rPr>
          <w:rFonts w:ascii="仿宋_GB2312" w:eastAsia="仿宋_GB2312" w:hAnsi="仿宋"/>
          <w:color w:val="000000"/>
          <w:sz w:val="30"/>
          <w:szCs w:val="30"/>
        </w:rPr>
        <w:t>学生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及社会人员。</w:t>
      </w:r>
    </w:p>
    <w:p>
      <w:pPr>
        <w:spacing w:line="560" w:lineRule="exact"/>
        <w:ind w:firstLineChars="202" w:firstLine="606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分为小学生组、中学生组（含初中、高中、中职学生）、大学生组（含研究生</w:t>
      </w:r>
      <w:r>
        <w:rPr>
          <w:rFonts w:ascii="仿宋_GB2312" w:eastAsia="仿宋_GB2312" w:hAnsi="仿宋"/>
          <w:color w:val="000000"/>
          <w:sz w:val="30"/>
          <w:szCs w:val="30"/>
        </w:rPr>
        <w:t>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、留学生组、教师组和社会人员组，</w:t>
      </w:r>
      <w:r>
        <w:rPr>
          <w:rFonts w:ascii="仿宋_GB2312" w:eastAsia="仿宋_GB2312" w:hAnsi="仿宋"/>
          <w:color w:val="000000"/>
          <w:sz w:val="30"/>
          <w:szCs w:val="30"/>
        </w:rPr>
        <w:t>共6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个组别。</w:t>
      </w:r>
    </w:p>
    <w:p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三、参赛要求</w:t>
      </w:r>
    </w:p>
    <w:p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color w:val="000000"/>
          <w:sz w:val="30"/>
          <w:szCs w:val="30"/>
        </w:rPr>
        <w:t>（一）内容要求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诵读</w:t>
      </w:r>
      <w:r>
        <w:rPr>
          <w:rFonts w:ascii="仿宋_GB2312" w:eastAsia="仿宋_GB2312" w:hAnsi="仿宋"/>
          <w:color w:val="000000"/>
          <w:sz w:val="30"/>
          <w:szCs w:val="30"/>
        </w:rPr>
        <w:t>内容应为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我国</w:t>
      </w:r>
      <w:r>
        <w:rPr>
          <w:rFonts w:ascii="仿宋_GB2312" w:eastAsia="仿宋_GB2312" w:hAnsi="仿宋"/>
          <w:color w:val="000000"/>
          <w:sz w:val="30"/>
          <w:szCs w:val="30"/>
        </w:rPr>
        <w:t>古代、近现代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和当代</w:t>
      </w:r>
      <w:r>
        <w:rPr>
          <w:rFonts w:ascii="仿宋_GB2312" w:eastAsia="仿宋_GB2312" w:hAnsi="仿宋"/>
          <w:color w:val="000000"/>
          <w:sz w:val="30"/>
          <w:szCs w:val="30"/>
        </w:rPr>
        <w:t>有社会影响力的，体现中华优秀传统文化、革命文化和社会主义先进文化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的</w:t>
      </w:r>
      <w:r>
        <w:rPr>
          <w:rFonts w:ascii="仿宋_GB2312" w:eastAsia="仿宋_GB2312" w:hAnsi="仿宋"/>
          <w:color w:val="000000"/>
          <w:sz w:val="30"/>
          <w:szCs w:val="30"/>
        </w:rPr>
        <w:t>经典诗文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。当代</w:t>
      </w:r>
      <w:r>
        <w:rPr>
          <w:rFonts w:ascii="仿宋_GB2312" w:eastAsia="仿宋_GB2312" w:hAnsi="仿宋"/>
          <w:color w:val="000000"/>
          <w:sz w:val="30"/>
          <w:szCs w:val="30"/>
        </w:rPr>
        <w:t>作品应已正式出版或由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主流</w:t>
      </w:r>
      <w:r>
        <w:rPr>
          <w:rFonts w:ascii="仿宋_GB2312" w:eastAsia="仿宋_GB2312" w:hAnsi="仿宋"/>
          <w:color w:val="000000"/>
          <w:sz w:val="30"/>
          <w:szCs w:val="30"/>
        </w:rPr>
        <w:t>媒体公开发表。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鼓励</w:t>
      </w:r>
      <w:r>
        <w:rPr>
          <w:rFonts w:ascii="仿宋_GB2312" w:eastAsia="仿宋_GB2312" w:hAnsi="仿宋"/>
          <w:color w:val="000000"/>
          <w:sz w:val="30"/>
          <w:szCs w:val="30"/>
        </w:rPr>
        <w:t>诵读歌颂建党百年光辉历程、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展现</w:t>
      </w:r>
      <w:r>
        <w:rPr>
          <w:rFonts w:ascii="仿宋_GB2312" w:eastAsia="仿宋_GB2312" w:hAnsi="仿宋"/>
          <w:color w:val="000000"/>
          <w:sz w:val="30"/>
          <w:szCs w:val="30"/>
        </w:rPr>
        <w:t>举世瞩目伟大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成就</w:t>
      </w:r>
      <w:r>
        <w:rPr>
          <w:rFonts w:ascii="仿宋_GB2312" w:eastAsia="仿宋_GB2312" w:hAnsi="仿宋"/>
          <w:color w:val="000000"/>
          <w:sz w:val="30"/>
          <w:szCs w:val="30"/>
        </w:rPr>
        <w:t>的经典作品。</w:t>
      </w:r>
    </w:p>
    <w:p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color w:val="000000"/>
          <w:sz w:val="30"/>
          <w:szCs w:val="30"/>
        </w:rPr>
        <w:lastRenderedPageBreak/>
        <w:t>（二）形式要求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1.每组可个人参赛</w:t>
      </w:r>
      <w:r>
        <w:rPr>
          <w:rFonts w:ascii="仿宋_GB2312" w:eastAsia="仿宋_GB2312" w:hAnsi="仿宋"/>
          <w:color w:val="000000"/>
          <w:sz w:val="30"/>
          <w:szCs w:val="30"/>
        </w:rPr>
        <w:t>，也可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2人</w:t>
      </w:r>
      <w:r>
        <w:rPr>
          <w:rFonts w:ascii="仿宋_GB2312" w:eastAsia="仿宋_GB2312" w:hAnsi="仿宋"/>
          <w:color w:val="000000"/>
          <w:sz w:val="30"/>
          <w:szCs w:val="30"/>
        </w:rPr>
        <w:t>（含）以上组成团队参赛，团队人数不设上限。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鼓励以团队形式集体诵读。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2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.小学生组</w:t>
      </w:r>
      <w:r>
        <w:rPr>
          <w:rFonts w:ascii="仿宋_GB2312" w:eastAsia="仿宋_GB2312" w:hAnsi="仿宋"/>
          <w:color w:val="000000"/>
          <w:sz w:val="30"/>
          <w:szCs w:val="30"/>
        </w:rPr>
        <w:t>仅限小学生参赛，中学生组仅限中学生参赛，其余组别团队参赛的应按第一参赛者身份组别报名。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参赛</w:t>
      </w:r>
      <w:r>
        <w:rPr>
          <w:rFonts w:ascii="仿宋_GB2312" w:eastAsia="仿宋_GB2312" w:hAnsi="仿宋"/>
          <w:color w:val="000000"/>
          <w:sz w:val="30"/>
          <w:szCs w:val="30"/>
        </w:rPr>
        <w:t>过程中人员不得更换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3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.作品可借助音乐、服装、吟诵等辅助手段融合展现诵读内容。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.视频作品必须同期录音，不得后期配音。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5.每个</w:t>
      </w:r>
      <w:r>
        <w:rPr>
          <w:rFonts w:ascii="仿宋_GB2312" w:eastAsia="仿宋_GB2312" w:hAnsi="仿宋"/>
          <w:color w:val="000000"/>
          <w:sz w:val="30"/>
          <w:szCs w:val="30"/>
        </w:rPr>
        <w:t>节目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指导</w:t>
      </w:r>
      <w:r>
        <w:rPr>
          <w:rFonts w:ascii="仿宋_GB2312" w:eastAsia="仿宋_GB2312" w:hAnsi="仿宋"/>
          <w:color w:val="000000"/>
          <w:sz w:val="30"/>
          <w:szCs w:val="30"/>
        </w:rPr>
        <w:t>教师不超过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2人</w:t>
      </w:r>
      <w:r>
        <w:rPr>
          <w:rFonts w:ascii="仿宋_GB2312" w:eastAsia="仿宋_GB2312" w:hAnsi="仿宋"/>
          <w:color w:val="000000"/>
          <w:sz w:val="30"/>
          <w:szCs w:val="30"/>
        </w:rPr>
        <w:t>。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</w:t>
      </w:r>
    </w:p>
    <w:p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color w:val="000000"/>
          <w:sz w:val="30"/>
          <w:szCs w:val="30"/>
        </w:rPr>
        <w:t>（三）提交要求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1.作品</w:t>
      </w:r>
      <w:r>
        <w:rPr>
          <w:rFonts w:ascii="仿宋_GB2312" w:eastAsia="仿宋_GB2312" w:hAnsi="仿宋"/>
          <w:color w:val="000000"/>
          <w:sz w:val="30"/>
          <w:szCs w:val="30"/>
        </w:rPr>
        <w:t>要求为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2021年</w:t>
      </w:r>
      <w:r>
        <w:rPr>
          <w:rFonts w:ascii="仿宋_GB2312" w:eastAsia="仿宋_GB2312" w:hAnsi="仿宋"/>
          <w:color w:val="000000"/>
          <w:sz w:val="30"/>
          <w:szCs w:val="30"/>
        </w:rPr>
        <w:t>新录制创作的视频。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2.作品要求高清1920*1080横屏拍摄，MP4视频格式，图像、声音清晰，不抖动、无噪音，长度3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6分钟，大小不超过</w:t>
      </w:r>
      <w:r>
        <w:rPr>
          <w:rFonts w:ascii="仿宋_GB2312" w:eastAsia="仿宋_GB2312" w:hAnsi="仿宋"/>
          <w:color w:val="000000"/>
          <w:sz w:val="30"/>
          <w:szCs w:val="30"/>
        </w:rPr>
        <w:t>700MB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>
      <w:pPr>
        <w:widowControl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3.作品</w:t>
      </w:r>
      <w:r>
        <w:rPr>
          <w:rFonts w:ascii="仿宋_GB2312" w:eastAsia="仿宋_GB2312" w:hAnsi="仿宋"/>
          <w:color w:val="000000"/>
          <w:sz w:val="30"/>
          <w:szCs w:val="30"/>
        </w:rPr>
        <w:t>提交后，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相关信息不得更改。</w:t>
      </w:r>
    </w:p>
    <w:p>
      <w:pPr>
        <w:widowControl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4.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视频开头要求以文字方式展示作品名称及</w:t>
      </w:r>
      <w:r>
        <w:rPr>
          <w:rFonts w:ascii="仿宋_GB2312" w:eastAsia="仿宋_GB2312" w:hAnsi="仿宋"/>
          <w:color w:val="000000"/>
          <w:sz w:val="30"/>
          <w:szCs w:val="30"/>
        </w:rPr>
        <w:t>作品作者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、参赛者姓名、指导教师、组别等内容，此内容应与赛事平台填报信息一致，如不一致，以视频开头展示信息为准。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5.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视频文字建议</w:t>
      </w:r>
      <w:r>
        <w:rPr>
          <w:rFonts w:ascii="仿宋_GB2312" w:eastAsia="仿宋_GB2312" w:hAnsi="仿宋"/>
          <w:color w:val="000000"/>
          <w:sz w:val="30"/>
          <w:szCs w:val="30"/>
        </w:rPr>
        <w:t>使用方正字库字体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"/>
          <w:color w:val="000000"/>
          <w:sz w:val="30"/>
          <w:szCs w:val="30"/>
        </w:rPr>
        <w:t>视频中不得使用未经肖像权人同意的肖像，不得使用未经授权的图片和视频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四、赛程安排</w:t>
      </w:r>
    </w:p>
    <w:p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color w:val="000000"/>
          <w:sz w:val="30"/>
          <w:szCs w:val="30"/>
        </w:rPr>
        <w:t>（一）基层遴选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（202</w:t>
      </w:r>
      <w:r>
        <w:rPr>
          <w:rFonts w:ascii="楷体_GB2312" w:eastAsia="楷体_GB2312" w:hAnsi="仿宋"/>
          <w:color w:val="000000"/>
          <w:sz w:val="30"/>
          <w:szCs w:val="30"/>
        </w:rPr>
        <w:t>1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年</w:t>
      </w:r>
      <w:r>
        <w:rPr>
          <w:rFonts w:ascii="楷体_GB2312" w:eastAsia="楷体_GB2312" w:hAnsi="仿宋"/>
          <w:color w:val="000000"/>
          <w:sz w:val="30"/>
          <w:szCs w:val="30"/>
        </w:rPr>
        <w:t>4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月</w:t>
      </w:r>
      <w:r>
        <w:rPr>
          <w:rFonts w:ascii="楷体" w:eastAsia="楷体" w:hAnsi="楷体" w:hint="eastAsia"/>
          <w:color w:val="000000"/>
          <w:sz w:val="30"/>
          <w:szCs w:val="30"/>
        </w:rPr>
        <w:t>-</w:t>
      </w:r>
      <w:r>
        <w:rPr>
          <w:rFonts w:ascii="楷体_GB2312" w:eastAsia="楷体_GB2312" w:hAnsi="仿宋"/>
          <w:color w:val="000000"/>
          <w:sz w:val="30"/>
          <w:szCs w:val="30"/>
        </w:rPr>
        <w:t>5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>
      <w:pPr>
        <w:spacing w:line="5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1.选拔方式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小学生组、中学生组（含初中、高中、中职学生）：各区语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委办组织本区中、小学生选拔活动，推荐小学组、中学组优秀作品各3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5个。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大学生组（含研究生）：各高校组织本校大学生选拔活动，推荐优秀作品</w:t>
      </w:r>
      <w:r>
        <w:rPr>
          <w:rFonts w:ascii="仿宋_GB2312" w:eastAsia="仿宋_GB2312" w:hAnsi="仿宋"/>
          <w:color w:val="000000"/>
          <w:sz w:val="30"/>
          <w:szCs w:val="30"/>
        </w:rPr>
        <w:t>3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个。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留学生组：由各高校语委组织本校留学生选拔活动，向赛事承办单位推荐优秀作品1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2个。复旦大学国家语言文字推广基地协助开展宣传发动，与“隽永诗文，友谊之歌”——上海市2021年留学生中国诗文诵读大会工作有机融合。</w:t>
      </w:r>
      <w:r>
        <w:rPr>
          <w:rFonts w:ascii="仿宋_GB2312" w:eastAsia="仿宋_GB2312" w:hAnsi="仿宋"/>
          <w:color w:val="000000"/>
          <w:sz w:val="30"/>
          <w:szCs w:val="30"/>
        </w:rPr>
        <w:t xml:space="preserve"> 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教师组：各高校组织校级选拔活动，推荐2个优秀作品。各区语委办组织本区选拔活动，推荐优秀作品2个。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社会人员组：市语委各成员单位根据本单位本系统实际参与此项工作，如有优秀作品可推荐不超过5个。各区语委办在本区域组织选拔活动，推荐优秀作品2个。</w:t>
      </w:r>
    </w:p>
    <w:p>
      <w:pPr>
        <w:spacing w:line="5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2.报送方式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各区、各高校、市语委各成员单位选拔结束后，将优秀作品视频、作品汇总表等材料及时报送。组委会</w:t>
      </w:r>
      <w:r>
        <w:rPr>
          <w:rFonts w:ascii="仿宋_GB2312" w:eastAsia="仿宋_GB2312" w:hAnsi="仿宋"/>
          <w:color w:val="000000"/>
          <w:sz w:val="30"/>
          <w:szCs w:val="30"/>
        </w:rPr>
        <w:t>不接受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个人提交</w:t>
      </w:r>
      <w:r>
        <w:rPr>
          <w:rFonts w:ascii="仿宋_GB2312" w:eastAsia="仿宋_GB2312" w:hAnsi="仿宋"/>
          <w:color w:val="000000"/>
          <w:sz w:val="30"/>
          <w:szCs w:val="30"/>
        </w:rPr>
        <w:t>作品。</w:t>
      </w:r>
    </w:p>
    <w:p>
      <w:pPr>
        <w:spacing w:line="560" w:lineRule="exact"/>
        <w:ind w:firstLineChars="200" w:firstLine="600"/>
        <w:rPr>
          <w:rFonts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视频名称按“诵读大赛+高校、区或市语委成员单位名称+组别+作品名称”格式标注（例：“诵读大赛+复旦大学+教师组+作品名称”“诵读大赛+黄浦区+小学生组+作品名称”或“诵读大赛+市委宣传部+社会人员组+作品名称”）。各区、各高校、市语委各成员单位填写《“诵读中国”经典诵读大赛作品汇总表》（见附件），标题格式为“诵读大赛作品汇总表+区、高校或市语委成员单位名称”，制作成电子版（EXCEL表格）及加盖公章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扫描版（PDF格式）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5月31日（星期一）</w:t>
      </w:r>
      <w:r>
        <w:rPr>
          <w:rFonts w:ascii="仿宋_GB2312" w:eastAsia="仿宋_GB2312" w:hAnsi="仿宋"/>
          <w:color w:val="000000"/>
          <w:sz w:val="30"/>
          <w:szCs w:val="30"/>
        </w:rPr>
        <w:t>前，市语委成员单位、各区、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各</w:t>
      </w:r>
      <w:r>
        <w:rPr>
          <w:rFonts w:ascii="仿宋_GB2312" w:eastAsia="仿宋_GB2312" w:hAnsi="仿宋"/>
          <w:color w:val="000000"/>
          <w:sz w:val="30"/>
          <w:szCs w:val="30"/>
        </w:rPr>
        <w:t>高校登录上海市语言文字水平测试中心网站（http://www.shysc.edu.sh.cn/）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，通过</w:t>
      </w:r>
      <w:r>
        <w:rPr>
          <w:rFonts w:ascii="仿宋_GB2312" w:eastAsia="仿宋_GB2312" w:hAnsi="仿宋"/>
          <w:color w:val="000000"/>
          <w:sz w:val="30"/>
          <w:szCs w:val="30"/>
        </w:rPr>
        <w:t>“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经典</w:t>
      </w:r>
      <w:r>
        <w:rPr>
          <w:rFonts w:ascii="仿宋_GB2312" w:eastAsia="仿宋_GB2312" w:hAnsi="仿宋"/>
          <w:color w:val="000000"/>
          <w:sz w:val="30"/>
          <w:szCs w:val="30"/>
        </w:rPr>
        <w:t>诵读大赛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和</w:t>
      </w:r>
      <w:r>
        <w:rPr>
          <w:rFonts w:ascii="仿宋_GB2312" w:eastAsia="仿宋_GB2312" w:hAnsi="仿宋"/>
          <w:color w:val="000000"/>
          <w:sz w:val="30"/>
          <w:szCs w:val="30"/>
        </w:rPr>
        <w:t>诗词讲解大赛（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上海</w:t>
      </w:r>
      <w:r>
        <w:rPr>
          <w:rFonts w:ascii="仿宋_GB2312" w:eastAsia="仿宋_GB2312" w:hAnsi="仿宋"/>
          <w:color w:val="000000"/>
          <w:sz w:val="30"/>
          <w:szCs w:val="30"/>
        </w:rPr>
        <w:t>赛区）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收件</w:t>
      </w:r>
      <w:r>
        <w:rPr>
          <w:rFonts w:ascii="仿宋_GB2312" w:eastAsia="仿宋_GB2312" w:hAnsi="仿宋"/>
          <w:color w:val="000000"/>
          <w:sz w:val="30"/>
          <w:szCs w:val="30"/>
        </w:rPr>
        <w:t>入口</w:t>
      </w:r>
      <w:r>
        <w:rPr>
          <w:rFonts w:ascii="仿宋_GB2312" w:eastAsia="仿宋_GB2312" w:hAnsi="仿宋"/>
          <w:color w:val="000000"/>
          <w:sz w:val="30"/>
          <w:szCs w:val="30"/>
        </w:rPr>
        <w:t>”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上传</w:t>
      </w:r>
      <w:r>
        <w:rPr>
          <w:rFonts w:ascii="仿宋_GB2312" w:eastAsia="仿宋_GB2312" w:hAnsi="仿宋"/>
          <w:color w:val="000000"/>
          <w:sz w:val="30"/>
          <w:szCs w:val="30"/>
        </w:rPr>
        <w:t>视频以及作品汇总表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（EXCEL表格及</w:t>
      </w:r>
      <w:r>
        <w:rPr>
          <w:rFonts w:ascii="仿宋_GB2312" w:eastAsia="仿宋_GB2312" w:hAnsi="仿宋"/>
          <w:color w:val="000000"/>
          <w:sz w:val="30"/>
          <w:szCs w:val="30"/>
        </w:rPr>
        <w:t>加盖公章的扫描版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</w:t>
      </w:r>
      <w:r>
        <w:rPr>
          <w:rFonts w:ascii="仿宋_GB2312" w:eastAsia="仿宋_GB2312" w:hAnsi="仿宋"/>
          <w:color w:val="000000"/>
          <w:sz w:val="30"/>
          <w:szCs w:val="30"/>
        </w:rPr>
        <w:t>。</w:t>
      </w:r>
    </w:p>
    <w:p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>
        <w:rPr>
          <w:rFonts w:ascii="楷体_GB2312" w:eastAsia="楷体_GB2312" w:hAnsi="楷体" w:hint="eastAsia"/>
          <w:color w:val="000000"/>
          <w:sz w:val="30"/>
          <w:szCs w:val="30"/>
        </w:rPr>
        <w:t>（二）市级评选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（202</w:t>
      </w:r>
      <w:r>
        <w:rPr>
          <w:rFonts w:ascii="楷体_GB2312" w:eastAsia="楷体_GB2312" w:hAnsi="仿宋"/>
          <w:color w:val="000000"/>
          <w:sz w:val="30"/>
          <w:szCs w:val="30"/>
        </w:rPr>
        <w:t>1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年</w:t>
      </w:r>
      <w:r>
        <w:rPr>
          <w:rFonts w:ascii="楷体_GB2312" w:eastAsia="楷体_GB2312" w:hAnsi="仿宋"/>
          <w:color w:val="000000"/>
          <w:sz w:val="30"/>
          <w:szCs w:val="30"/>
        </w:rPr>
        <w:t>6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月-</w:t>
      </w:r>
      <w:r>
        <w:rPr>
          <w:rFonts w:ascii="楷体_GB2312" w:eastAsia="楷体_GB2312" w:hAnsi="仿宋"/>
          <w:color w:val="000000"/>
          <w:sz w:val="30"/>
          <w:szCs w:val="30"/>
        </w:rPr>
        <w:t>7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承办单位组织专家进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行市级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评审，评选出上海赛区的各类奖项。评审结果于202</w:t>
      </w:r>
      <w:r>
        <w:rPr>
          <w:rFonts w:ascii="仿宋_GB2312" w:eastAsia="仿宋_GB2312" w:hAnsi="仿宋"/>
          <w:color w:val="000000"/>
          <w:sz w:val="30"/>
          <w:szCs w:val="30"/>
        </w:rPr>
        <w:t>1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"/>
          <w:color w:val="000000"/>
          <w:sz w:val="30"/>
          <w:szCs w:val="30"/>
        </w:rPr>
        <w:t>7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"/>
          <w:color w:val="000000"/>
          <w:sz w:val="30"/>
          <w:szCs w:val="30"/>
        </w:rPr>
        <w:t>16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日（星期五）前报送组委会办公室。</w:t>
      </w:r>
    </w:p>
    <w:p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五、奖项设置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上海赛区每个组别各评选出等第奖、优秀奖以及优秀指导奖若干。</w:t>
      </w:r>
    </w:p>
    <w:p>
      <w:pPr>
        <w:spacing w:line="560" w:lineRule="exact"/>
        <w:ind w:firstLineChars="200" w:firstLine="600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六、其他事项</w:t>
      </w:r>
    </w:p>
    <w:p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（一）</w:t>
      </w:r>
      <w:bookmarkStart w:id="6" w:name="_Toc277642011"/>
      <w:bookmarkStart w:id="7" w:name="_Toc279780861"/>
      <w:bookmarkStart w:id="8" w:name="_Toc286665144"/>
      <w:bookmarkStart w:id="9" w:name="_Toc286666143"/>
      <w:bookmarkStart w:id="10" w:name="_Toc286666227"/>
      <w:bookmarkStart w:id="11" w:name="_Toc286666762"/>
      <w:r>
        <w:rPr>
          <w:rFonts w:ascii="仿宋_GB2312" w:eastAsia="仿宋_GB2312" w:hAnsi="仿宋" w:hint="eastAsia"/>
          <w:color w:val="000000"/>
          <w:sz w:val="30"/>
          <w:szCs w:val="30"/>
        </w:rPr>
        <w:t>基层遴选阶段（2021年</w:t>
      </w:r>
      <w:r>
        <w:rPr>
          <w:rFonts w:ascii="仿宋_GB2312" w:eastAsia="仿宋_GB2312" w:hAnsi="仿宋"/>
          <w:color w:val="000000"/>
          <w:sz w:val="30"/>
          <w:szCs w:val="30"/>
        </w:rPr>
        <w:t>4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>
        <w:rPr>
          <w:rFonts w:ascii="仿宋_GB2312" w:eastAsia="仿宋_GB2312" w:hAnsi="仿宋"/>
          <w:color w:val="000000"/>
          <w:sz w:val="30"/>
          <w:szCs w:val="30"/>
        </w:rPr>
        <w:t>5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月），参赛选手通过视频软件的方式制作诵读作品。</w:t>
      </w:r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  <w:t>（二）参赛视频必须保证真实，为参赛者本人视频。如有虚假，一经查实，将取消参赛资格。</w:t>
      </w:r>
      <w:bookmarkEnd w:id="6"/>
      <w:bookmarkEnd w:id="7"/>
      <w:bookmarkEnd w:id="8"/>
      <w:bookmarkEnd w:id="9"/>
      <w:bookmarkEnd w:id="10"/>
      <w:bookmarkEnd w:id="11"/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黑体" w:eastAsia="黑体" w:hAnsi="黑体" w:cs="Times New Roman"/>
          <w:bCs/>
          <w:color w:val="000000"/>
          <w:kern w:val="2"/>
          <w:sz w:val="30"/>
          <w:szCs w:val="30"/>
        </w:rPr>
      </w:pPr>
      <w:r>
        <w:rPr>
          <w:rFonts w:ascii="黑体" w:eastAsia="黑体" w:hAnsi="黑体" w:cs="Times New Roman" w:hint="eastAsia"/>
          <w:bCs/>
          <w:color w:val="000000"/>
          <w:kern w:val="2"/>
          <w:sz w:val="30"/>
          <w:szCs w:val="30"/>
        </w:rPr>
        <w:t>七、联系方式</w:t>
      </w:r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上海教育报刊总社 王老师，联系电话：</w:t>
      </w:r>
      <w:r>
        <w:rPr>
          <w:rFonts w:ascii="仿宋_GB2312" w:eastAsia="仿宋_GB2312" w:hAnsi="仿宋"/>
          <w:color w:val="000000"/>
          <w:sz w:val="30"/>
          <w:szCs w:val="30"/>
        </w:rPr>
        <w:t>33393591</w:t>
      </w:r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  <w:t>上传作品网址</w:t>
      </w:r>
      <w:r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  <w:t>：</w:t>
      </w:r>
      <w:hyperlink r:id="rId7" w:history="1">
        <w:r>
          <w:rPr>
            <w:rStyle w:val="a6"/>
            <w:rFonts w:ascii="仿宋_GB2312" w:eastAsia="仿宋_GB2312" w:hAnsi="仿宋" w:cs="Times New Roman"/>
            <w:kern w:val="2"/>
            <w:sz w:val="30"/>
            <w:szCs w:val="30"/>
          </w:rPr>
          <w:t>http://www.shysc.edu.sh.cn/</w:t>
        </w:r>
      </w:hyperlink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</w:pPr>
    </w:p>
    <w:p>
      <w:pPr>
        <w:pStyle w:val="a5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附件：“诵读中国”经典诵读大赛上海赛区作品汇总表</w:t>
      </w:r>
    </w:p>
    <w:p>
      <w:pPr>
        <w:widowControl/>
        <w:jc w:val="left"/>
        <w:rPr>
          <w:rFonts w:ascii="仿宋_GB2312" w:eastAsia="仿宋_GB2312" w:hAnsi="仿宋"/>
          <w:color w:val="000000"/>
          <w:sz w:val="30"/>
          <w:szCs w:val="30"/>
        </w:rPr>
        <w:sectPr>
          <w:footerReference w:type="default" r:id="rId8"/>
          <w:pgSz w:w="11906" w:h="16838" w:code="9"/>
          <w:pgMar w:top="1440" w:right="1800" w:bottom="1440" w:left="1800" w:header="851" w:footer="964" w:gutter="57"/>
          <w:pgNumType w:fmt="numberInDash" w:start="1"/>
          <w:cols w:space="425"/>
          <w:docGrid w:type="lines" w:linePitch="312"/>
        </w:sectPr>
      </w:pPr>
    </w:p>
    <w:p>
      <w:pPr>
        <w:adjustRightInd w:val="0"/>
        <w:snapToGrid w:val="0"/>
        <w:spacing w:afterLines="50" w:after="156" w:line="460" w:lineRule="exact"/>
        <w:rPr>
          <w:rFonts w:eastAsia="仿宋_GB2312" w:cs="仿宋_GB2312"/>
          <w:color w:val="000000"/>
          <w:sz w:val="32"/>
          <w:szCs w:val="28"/>
        </w:rPr>
      </w:pPr>
      <w:bookmarkStart w:id="12" w:name="_GoBack"/>
      <w:bookmarkEnd w:id="12"/>
      <w:r>
        <w:rPr>
          <w:rFonts w:eastAsia="黑体" w:cs="仿宋_GB2312" w:hint="eastAsia"/>
          <w:color w:val="000000"/>
          <w:sz w:val="32"/>
          <w:szCs w:val="28"/>
        </w:rPr>
        <w:lastRenderedPageBreak/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“诵读中国”经典诵读大赛上海赛区作品汇总表</w:t>
      </w:r>
    </w:p>
    <w:p>
      <w:pPr>
        <w:adjustRightInd w:val="0"/>
        <w:snapToGrid w:val="0"/>
        <w:rPr>
          <w:color w:val="000000"/>
          <w:szCs w:val="28"/>
        </w:rPr>
      </w:pPr>
    </w:p>
    <w:p>
      <w:pPr>
        <w:adjustRightInd w:val="0"/>
        <w:snapToGrid w:val="0"/>
        <w:rPr>
          <w:color w:val="000000"/>
          <w:szCs w:val="28"/>
        </w:rPr>
      </w:pP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日</w:t>
      </w:r>
      <w:r>
        <w:rPr>
          <w:rFonts w:hint="eastAsia"/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基层选拔参赛作品数：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>
        <w:rPr>
          <w:rFonts w:hint="eastAsia"/>
          <w:color w:val="000000"/>
          <w:sz w:val="24"/>
          <w:szCs w:val="28"/>
          <w:u w:val="single"/>
        </w:rPr>
        <w:t>）</w:t>
      </w:r>
      <w:r>
        <w:rPr>
          <w:rFonts w:hint="eastAsia"/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 xml:space="preserve"> </w:t>
      </w:r>
      <w:r>
        <w:rPr>
          <w:rFonts w:hint="eastAsia"/>
          <w:color w:val="000000"/>
          <w:sz w:val="24"/>
          <w:szCs w:val="28"/>
        </w:rPr>
        <w:t>推荐作品数：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>
        <w:rPr>
          <w:rFonts w:hint="eastAsia"/>
          <w:color w:val="000000"/>
          <w:sz w:val="24"/>
          <w:szCs w:val="28"/>
          <w:u w:val="single"/>
        </w:rPr>
        <w:t>）</w:t>
      </w:r>
      <w:r>
        <w:rPr>
          <w:rFonts w:hint="eastAsia"/>
          <w:color w:val="000000"/>
          <w:sz w:val="24"/>
          <w:szCs w:val="28"/>
        </w:rPr>
        <w:t xml:space="preserve">    </w:t>
      </w:r>
      <w:r>
        <w:rPr>
          <w:color w:val="000000"/>
          <w:sz w:val="24"/>
          <w:szCs w:val="28"/>
        </w:rPr>
        <w:t xml:space="preserve"> </w:t>
      </w:r>
      <w:r>
        <w:rPr>
          <w:rFonts w:hint="eastAsia"/>
          <w:color w:val="000000"/>
          <w:sz w:val="24"/>
          <w:szCs w:val="28"/>
        </w:rPr>
        <w:t>推荐比例：</w:t>
      </w:r>
      <w:r>
        <w:rPr>
          <w:rFonts w:hint="eastAsia"/>
          <w:color w:val="000000"/>
          <w:sz w:val="24"/>
          <w:szCs w:val="28"/>
          <w:u w:val="single"/>
        </w:rPr>
        <w:t xml:space="preserve">      </w:t>
      </w:r>
      <w:r>
        <w:rPr>
          <w:color w:val="000000"/>
          <w:sz w:val="24"/>
          <w:szCs w:val="28"/>
          <w:u w:val="single"/>
        </w:rPr>
        <w:t>%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W w:w="1483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rPr>
          <w:trHeight w:val="692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rPr>
          <w:trHeight w:val="449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参赛者单位</w:t>
            </w: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</w:tr>
      <w:tr>
        <w:trPr>
          <w:trHeight w:val="449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410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447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447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447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rPr>
          <w:trHeight w:val="447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 w:hint="eastAsia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报送</w:t>
      </w:r>
      <w:r>
        <w:rPr>
          <w:color w:val="000000"/>
        </w:rPr>
        <w:t>单位</w:t>
      </w:r>
      <w:r>
        <w:rPr>
          <w:rFonts w:hint="eastAsia"/>
          <w:color w:val="000000"/>
        </w:rPr>
        <w:t>指</w:t>
      </w:r>
      <w:r>
        <w:rPr>
          <w:color w:val="000000"/>
        </w:rPr>
        <w:t>参赛的</w:t>
      </w:r>
      <w:r>
        <w:rPr>
          <w:rFonts w:hint="eastAsia"/>
          <w:color w:val="000000"/>
        </w:rPr>
        <w:t>各</w:t>
      </w:r>
      <w:r>
        <w:rPr>
          <w:color w:val="000000"/>
        </w:rPr>
        <w:t>区</w:t>
      </w:r>
      <w:r>
        <w:rPr>
          <w:rFonts w:hint="eastAsia"/>
          <w:color w:val="000000"/>
        </w:rPr>
        <w:t>、各</w:t>
      </w:r>
      <w:r>
        <w:rPr>
          <w:color w:val="000000"/>
        </w:rPr>
        <w:t>高校</w:t>
      </w:r>
      <w:r>
        <w:rPr>
          <w:rFonts w:hint="eastAsia"/>
          <w:color w:val="000000"/>
        </w:rPr>
        <w:t>、市语委成员单位</w:t>
      </w:r>
      <w:r>
        <w:rPr>
          <w:color w:val="000000"/>
        </w:rPr>
        <w:t>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序号：</w:t>
      </w:r>
      <w:r>
        <w:rPr>
          <w:color w:val="000000"/>
        </w:rPr>
        <w:t>各区</w:t>
      </w:r>
      <w:r>
        <w:rPr>
          <w:rFonts w:hint="eastAsia"/>
          <w:color w:val="000000"/>
        </w:rPr>
        <w:t>、</w:t>
      </w:r>
      <w:r>
        <w:rPr>
          <w:color w:val="000000"/>
        </w:rPr>
        <w:t>各高校、</w:t>
      </w:r>
      <w:r>
        <w:rPr>
          <w:rFonts w:hint="eastAsia"/>
          <w:color w:val="000000"/>
        </w:rPr>
        <w:t>市语委成员单位</w:t>
      </w:r>
      <w:r>
        <w:rPr>
          <w:color w:val="000000"/>
        </w:rPr>
        <w:t>按推荐顺序排列。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参赛者姓名：以个人名义参赛的填写个人姓名；以集体名义参赛的，填写单位或学校名称，名称以公章为准。多人参赛但不以集体名义的，最多填</w:t>
      </w:r>
      <w:r>
        <w:rPr>
          <w:rFonts w:hint="eastAsia"/>
          <w:color w:val="000000"/>
        </w:rPr>
        <w:lastRenderedPageBreak/>
        <w:t>写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人姓名，</w:t>
      </w:r>
      <w:proofErr w:type="gramStart"/>
      <w:r>
        <w:rPr>
          <w:rFonts w:hint="eastAsia"/>
          <w:color w:val="000000"/>
        </w:rPr>
        <w:t>其余用</w:t>
      </w:r>
      <w:proofErr w:type="gramEnd"/>
      <w:r>
        <w:rPr>
          <w:rFonts w:hint="eastAsia"/>
          <w:color w:val="000000"/>
        </w:rPr>
        <w:t>“等</w:t>
      </w: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人”表示。例：赵某、钱某、孙某、李某、周某、吴某、郑某、王某等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人。留学生及外籍教师填写姓名时，以“母语名字（中文姓名）”的形式填写，例：</w:t>
      </w:r>
      <w:r>
        <w:rPr>
          <w:rFonts w:hint="eastAsia"/>
          <w:color w:val="000000"/>
        </w:rPr>
        <w:t>Michel (</w:t>
      </w:r>
      <w:r>
        <w:rPr>
          <w:rFonts w:hint="eastAsia"/>
          <w:color w:val="000000"/>
        </w:rPr>
        <w:t>迈克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。姓名</w:t>
      </w:r>
      <w:r>
        <w:rPr>
          <w:color w:val="000000"/>
        </w:rPr>
        <w:t>填报后无法更改。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学校：以公章为准填写单位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学校名称。请勿填写公章以外的团体名称。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>参赛者电话</w:t>
      </w:r>
      <w:r>
        <w:rPr>
          <w:color w:val="000000"/>
        </w:rPr>
        <w:t>：用于</w:t>
      </w:r>
      <w:proofErr w:type="gramStart"/>
      <w:r>
        <w:rPr>
          <w:color w:val="000000"/>
        </w:rPr>
        <w:t>大赛官网注册</w:t>
      </w:r>
      <w:proofErr w:type="gramEnd"/>
      <w:r>
        <w:rPr>
          <w:color w:val="000000"/>
        </w:rPr>
        <w:t>、下载个人获奖证书，一个作品对应一个手机号码。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color w:val="000000"/>
        </w:rPr>
        <w:t>7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指导教师：每个节目</w:t>
      </w:r>
      <w:r>
        <w:rPr>
          <w:color w:val="000000"/>
        </w:rPr>
        <w:t>不</w:t>
      </w:r>
      <w:r>
        <w:rPr>
          <w:rFonts w:hint="eastAsia"/>
          <w:color w:val="000000"/>
        </w:rPr>
        <w:t>超过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人，请准确填写指导教师所在单位。</w:t>
      </w:r>
    </w:p>
    <w:p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8.</w:t>
      </w:r>
      <w:r>
        <w:rPr>
          <w:rFonts w:hint="eastAsia"/>
          <w:color w:val="000000"/>
        </w:rPr>
        <w:t>备注：备注作品在</w:t>
      </w:r>
      <w:r>
        <w:rPr>
          <w:color w:val="000000"/>
        </w:rPr>
        <w:t>区</w:t>
      </w:r>
      <w:r>
        <w:rPr>
          <w:rFonts w:hint="eastAsia"/>
          <w:color w:val="000000"/>
        </w:rPr>
        <w:t>、高校、市语委成员单位比赛中的名次。</w:t>
      </w:r>
    </w:p>
    <w:p>
      <w:pPr>
        <w:spacing w:line="460" w:lineRule="exact"/>
        <w:ind w:firstLineChars="200" w:firstLine="420"/>
        <w:rPr>
          <w:rFonts w:ascii="黑体" w:eastAsia="黑体"/>
          <w:color w:val="000000"/>
          <w:sz w:val="32"/>
        </w:rPr>
      </w:pPr>
      <w:r>
        <w:rPr>
          <w:rFonts w:hint="eastAsia"/>
          <w:color w:val="000000"/>
        </w:rPr>
        <w:t>9.</w:t>
      </w:r>
      <w:r>
        <w:rPr>
          <w:rFonts w:hint="eastAsia"/>
          <w:color w:val="000000"/>
        </w:rPr>
        <w:t>作品</w:t>
      </w:r>
      <w:r>
        <w:rPr>
          <w:color w:val="000000"/>
        </w:rPr>
        <w:t>汇总表填好后，加盖区、高校、市语委成员单位语言文字工作部门公章，扫描生成</w:t>
      </w:r>
      <w:r>
        <w:rPr>
          <w:rFonts w:hint="eastAsia"/>
          <w:color w:val="000000"/>
        </w:rPr>
        <w:t>PDF</w:t>
      </w:r>
      <w:r>
        <w:rPr>
          <w:rFonts w:hint="eastAsia"/>
          <w:color w:val="000000"/>
        </w:rPr>
        <w:t>文件</w:t>
      </w:r>
      <w:r>
        <w:rPr>
          <w:color w:val="000000"/>
        </w:rPr>
        <w:t>，命名为</w:t>
      </w:r>
      <w:r>
        <w:rPr>
          <w:color w:val="000000"/>
        </w:rPr>
        <w:t>“</w:t>
      </w:r>
      <w:r>
        <w:rPr>
          <w:rFonts w:hint="eastAsia"/>
          <w:color w:val="000000"/>
        </w:rPr>
        <w:t>诵读</w:t>
      </w:r>
      <w:r>
        <w:rPr>
          <w:color w:val="000000"/>
        </w:rPr>
        <w:t>大赛作品汇总表</w:t>
      </w:r>
      <w:r>
        <w:rPr>
          <w:color w:val="000000"/>
        </w:rPr>
        <w:t>+</w:t>
      </w:r>
      <w:r>
        <w:rPr>
          <w:color w:val="000000"/>
        </w:rPr>
        <w:t>区、高校或市语委成员单位名称</w:t>
      </w:r>
      <w:r>
        <w:rPr>
          <w:color w:val="000000"/>
        </w:rPr>
        <w:t>”</w:t>
      </w:r>
      <w:r>
        <w:rPr>
          <w:rFonts w:hint="eastAsia"/>
          <w:color w:val="000000"/>
        </w:rPr>
        <w:t>，将</w:t>
      </w:r>
      <w:r>
        <w:rPr>
          <w:rFonts w:hint="eastAsia"/>
          <w:color w:val="000000"/>
        </w:rPr>
        <w:t>EXCEL</w:t>
      </w:r>
      <w:r>
        <w:rPr>
          <w:rFonts w:hint="eastAsia"/>
          <w:color w:val="000000"/>
        </w:rPr>
        <w:t>版</w:t>
      </w:r>
      <w:r>
        <w:rPr>
          <w:color w:val="000000"/>
        </w:rPr>
        <w:t>与</w:t>
      </w:r>
      <w:r>
        <w:rPr>
          <w:rFonts w:hint="eastAsia"/>
          <w:color w:val="000000"/>
        </w:rPr>
        <w:t>PDF</w:t>
      </w:r>
      <w:r>
        <w:rPr>
          <w:rFonts w:hint="eastAsia"/>
          <w:color w:val="000000"/>
        </w:rPr>
        <w:t>版</w:t>
      </w:r>
      <w:r>
        <w:rPr>
          <w:color w:val="000000"/>
        </w:rPr>
        <w:t>一同</w:t>
      </w:r>
      <w:r>
        <w:rPr>
          <w:rFonts w:hint="eastAsia"/>
          <w:color w:val="000000"/>
        </w:rPr>
        <w:t>上传至</w:t>
      </w:r>
      <w:r>
        <w:rPr>
          <w:color w:val="000000"/>
        </w:rPr>
        <w:t>上海赛区</w:t>
      </w:r>
      <w:r>
        <w:rPr>
          <w:rFonts w:hint="eastAsia"/>
          <w:color w:val="000000"/>
        </w:rPr>
        <w:t>指定收件平台。</w:t>
      </w:r>
    </w:p>
    <w:p/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08959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ysc.edu.sh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2021-04-26T02:14:00Z</dcterms:created>
  <dcterms:modified xsi:type="dcterms:W3CDTF">2021-04-26T02:17:00Z</dcterms:modified>
</cp:coreProperties>
</file>