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afterLines="50" w:after="156" w:line="460" w:lineRule="exact"/>
        <w:rPr>
          <w:rFonts w:ascii="黑体" w:eastAsia="黑体" w:cs="仿宋_GB2312"/>
          <w:color w:val="000000"/>
          <w:sz w:val="32"/>
          <w:szCs w:val="28"/>
        </w:rPr>
      </w:pPr>
      <w:r>
        <w:rPr>
          <w:rFonts w:ascii="黑体" w:eastAsia="黑体" w:hint="eastAsia"/>
          <w:color w:val="000000"/>
          <w:sz w:val="32"/>
          <w:szCs w:val="28"/>
        </w:rPr>
        <w:t>附件</w:t>
      </w:r>
      <w:r>
        <w:rPr>
          <w:rFonts w:ascii="黑体" w:eastAsia="黑体" w:cs="仿宋_GB2312" w:hint="eastAsia"/>
          <w:color w:val="000000"/>
          <w:sz w:val="32"/>
          <w:szCs w:val="28"/>
        </w:rPr>
        <w:t>5</w:t>
      </w:r>
    </w:p>
    <w:p>
      <w:pPr>
        <w:adjustRightInd w:val="0"/>
        <w:snapToGrid w:val="0"/>
        <w:spacing w:afterLines="50" w:after="156" w:line="460" w:lineRule="exact"/>
        <w:rPr>
          <w:rFonts w:ascii="黑体" w:eastAsia="黑体" w:hAnsi="黑体" w:cs="仿宋_GB2312"/>
          <w:color w:val="000000"/>
          <w:sz w:val="32"/>
          <w:szCs w:val="28"/>
        </w:rPr>
      </w:pPr>
    </w:p>
    <w:p>
      <w:pPr>
        <w:adjustRightInd w:val="0"/>
        <w:snapToGrid w:val="0"/>
        <w:spacing w:line="460" w:lineRule="exact"/>
        <w:jc w:val="center"/>
        <w:rPr>
          <w:rFonts w:ascii="方正小标宋简体" w:eastAsia="方正小标宋简体" w:hAnsi="华文中宋" w:cs="方正小标宋简体"/>
          <w:color w:val="000000"/>
          <w:sz w:val="38"/>
          <w:szCs w:val="38"/>
        </w:rPr>
      </w:pPr>
      <w:r>
        <w:rPr>
          <w:rFonts w:ascii="方正小标宋简体" w:eastAsia="方正小标宋简体" w:hAnsi="华文中宋" w:cs="方正小标宋简体" w:hint="eastAsia"/>
          <w:color w:val="000000"/>
          <w:sz w:val="38"/>
          <w:szCs w:val="38"/>
        </w:rPr>
        <w:t>“印记中国”师生篆刻大赛（上海赛区）比赛方案</w:t>
      </w:r>
    </w:p>
    <w:p>
      <w:pPr>
        <w:adjustRightInd w:val="0"/>
        <w:snapToGrid w:val="0"/>
        <w:spacing w:line="460" w:lineRule="exact"/>
        <w:ind w:firstLineChars="200" w:firstLine="640"/>
        <w:rPr>
          <w:rFonts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Chars="200" w:firstLine="600"/>
        <w:rPr>
          <w:rFonts w:ascii="仿宋_GB2312" w:eastAsia="仿宋_GB2312" w:hAnsi="仿宋" w:cs="仿宋"/>
          <w:color w:val="000000"/>
          <w:sz w:val="30"/>
          <w:szCs w:val="30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</w:rPr>
        <w:t>根据《教育部办公厅关于举办第三届中华经典诵写讲大赛的通知》（教</w:t>
      </w:r>
      <w:proofErr w:type="gramStart"/>
      <w:r>
        <w:rPr>
          <w:rFonts w:ascii="仿宋_GB2312" w:eastAsia="仿宋_GB2312" w:hAnsi="仿宋" w:cs="仿宋" w:hint="eastAsia"/>
          <w:color w:val="000000"/>
          <w:sz w:val="30"/>
          <w:szCs w:val="30"/>
        </w:rPr>
        <w:t>语用厅函</w:t>
      </w:r>
      <w:proofErr w:type="gramEnd"/>
      <w:r>
        <w:rPr>
          <w:rFonts w:ascii="仿宋_GB2312" w:eastAsia="仿宋_GB2312" w:hAnsi="仿宋" w:cs="仿宋" w:hint="eastAsia"/>
          <w:color w:val="000000"/>
          <w:sz w:val="30"/>
          <w:szCs w:val="30"/>
        </w:rPr>
        <w:t>﹝202</w:t>
      </w:r>
      <w:r>
        <w:rPr>
          <w:rFonts w:ascii="仿宋_GB2312" w:eastAsia="仿宋_GB2312" w:hAnsi="仿宋" w:cs="仿宋"/>
          <w:color w:val="000000"/>
          <w:sz w:val="30"/>
          <w:szCs w:val="30"/>
        </w:rPr>
        <w:t>1</w:t>
      </w:r>
      <w:r>
        <w:rPr>
          <w:rFonts w:ascii="仿宋_GB2312" w:eastAsia="仿宋_GB2312" w:hAnsi="仿宋" w:cs="仿宋" w:hint="eastAsia"/>
          <w:color w:val="000000"/>
          <w:sz w:val="30"/>
          <w:szCs w:val="30"/>
        </w:rPr>
        <w:t>﹞2号）精神，</w:t>
      </w:r>
      <w:r>
        <w:rPr>
          <w:rFonts w:ascii="仿宋_GB2312" w:eastAsia="仿宋_GB2312" w:hAnsi="仿宋" w:cs="仿宋"/>
          <w:color w:val="000000"/>
          <w:sz w:val="30"/>
          <w:szCs w:val="30"/>
        </w:rPr>
        <w:t>特委托上海教育报刊总社承办</w:t>
      </w:r>
      <w:r>
        <w:rPr>
          <w:rFonts w:ascii="仿宋_GB2312" w:eastAsia="仿宋_GB2312" w:hAnsi="仿宋" w:cs="仿宋" w:hint="eastAsia"/>
          <w:color w:val="000000"/>
          <w:sz w:val="30"/>
          <w:szCs w:val="30"/>
        </w:rPr>
        <w:t>“印记中国”师生篆刻大赛</w:t>
      </w:r>
      <w:r>
        <w:rPr>
          <w:rFonts w:ascii="仿宋_GB2312" w:eastAsia="仿宋_GB2312" w:hAnsi="仿宋" w:cs="仿宋"/>
          <w:color w:val="000000"/>
          <w:sz w:val="30"/>
          <w:szCs w:val="30"/>
        </w:rPr>
        <w:t>（上海赛区）比赛，并确定方案如下</w:t>
      </w:r>
      <w:r>
        <w:rPr>
          <w:rFonts w:ascii="仿宋_GB2312" w:eastAsia="仿宋_GB2312" w:hAnsi="仿宋" w:cs="仿宋" w:hint="eastAsia"/>
          <w:color w:val="000000"/>
          <w:sz w:val="30"/>
          <w:szCs w:val="30"/>
        </w:rPr>
        <w:t>。</w:t>
      </w:r>
    </w:p>
    <w:p>
      <w:pPr>
        <w:adjustRightInd w:val="0"/>
        <w:snapToGrid w:val="0"/>
        <w:spacing w:line="540" w:lineRule="exact"/>
        <w:ind w:firstLineChars="200" w:firstLine="600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一、组织机构</w:t>
      </w:r>
    </w:p>
    <w:p>
      <w:pPr>
        <w:adjustRightInd w:val="0"/>
        <w:snapToGrid w:val="0"/>
        <w:spacing w:line="540" w:lineRule="exact"/>
        <w:ind w:firstLineChars="200" w:firstLine="600"/>
        <w:rPr>
          <w:rFonts w:ascii="仿宋_GB2312" w:eastAsia="仿宋_GB2312" w:hAnsi="仿宋" w:cs="仿宋"/>
          <w:color w:val="000000"/>
          <w:sz w:val="30"/>
          <w:szCs w:val="30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</w:rPr>
        <w:t>承办单位：上海教育报刊总社</w:t>
      </w:r>
    </w:p>
    <w:p>
      <w:pPr>
        <w:adjustRightInd w:val="0"/>
        <w:snapToGrid w:val="0"/>
        <w:spacing w:line="540" w:lineRule="exact"/>
        <w:ind w:firstLineChars="200" w:firstLine="600"/>
        <w:rPr>
          <w:rFonts w:ascii="黑体" w:eastAsia="黑体" w:hAnsi="黑体" w:cs="黑体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二、参赛对象与组别</w:t>
      </w:r>
    </w:p>
    <w:p>
      <w:pPr>
        <w:adjustRightInd w:val="0"/>
        <w:snapToGrid w:val="0"/>
        <w:spacing w:line="540" w:lineRule="exact"/>
        <w:ind w:firstLineChars="200" w:firstLine="600"/>
        <w:rPr>
          <w:rFonts w:ascii="仿宋_GB2312" w:eastAsia="仿宋_GB2312" w:hAnsi="仿宋" w:cs="仿宋"/>
          <w:color w:val="000000"/>
          <w:sz w:val="30"/>
          <w:szCs w:val="30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</w:rPr>
        <w:t>参赛对象为上海市大中小学校在校教师与学生。</w:t>
      </w:r>
    </w:p>
    <w:p>
      <w:pPr>
        <w:adjustRightInd w:val="0"/>
        <w:snapToGrid w:val="0"/>
        <w:spacing w:line="540" w:lineRule="exact"/>
        <w:ind w:firstLineChars="200" w:firstLine="600"/>
        <w:rPr>
          <w:rFonts w:ascii="仿宋_GB2312" w:eastAsia="仿宋_GB2312" w:hAnsi="仿宋" w:cs="仿宋"/>
          <w:color w:val="000000"/>
          <w:sz w:val="30"/>
          <w:szCs w:val="30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</w:rPr>
        <w:t>设手工篆刻和机器篆刻两个类别。每类分小学组、中学组（含初中、高中、中职学生）、大学组（含研究生、留学生）、教师组，两类共8个组别。</w:t>
      </w:r>
    </w:p>
    <w:p>
      <w:pPr>
        <w:adjustRightInd w:val="0"/>
        <w:snapToGrid w:val="0"/>
        <w:spacing w:line="540" w:lineRule="exact"/>
        <w:ind w:firstLineChars="200" w:firstLine="600"/>
        <w:rPr>
          <w:rFonts w:ascii="黑体" w:eastAsia="黑体" w:hAnsi="黑体" w:cs="黑体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三、参赛要求</w:t>
      </w:r>
    </w:p>
    <w:p>
      <w:pPr>
        <w:spacing w:line="540" w:lineRule="exact"/>
        <w:ind w:firstLineChars="200" w:firstLine="600"/>
        <w:rPr>
          <w:rFonts w:ascii="仿宋_GB2312" w:eastAsia="仿宋_GB2312" w:hAnsi="仿宋" w:cs="仿宋"/>
          <w:color w:val="000000"/>
          <w:sz w:val="30"/>
          <w:szCs w:val="30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</w:rPr>
        <w:t>大赛分为语言文字知识及篆刻常识评测、篆刻作品评比两部分。</w:t>
      </w:r>
    </w:p>
    <w:p>
      <w:pPr>
        <w:spacing w:line="540" w:lineRule="exact"/>
        <w:ind w:firstLineChars="200" w:firstLine="600"/>
        <w:rPr>
          <w:rFonts w:ascii="楷体_GB2312" w:eastAsia="楷体_GB2312" w:hAnsi="仿宋" w:cs="仿宋"/>
          <w:color w:val="000000"/>
          <w:sz w:val="30"/>
          <w:szCs w:val="30"/>
        </w:rPr>
      </w:pPr>
      <w:r>
        <w:rPr>
          <w:rFonts w:ascii="楷体_GB2312" w:eastAsia="楷体_GB2312" w:hAnsi="仿宋" w:cs="仿宋" w:hint="eastAsia"/>
          <w:color w:val="000000"/>
          <w:sz w:val="30"/>
          <w:szCs w:val="30"/>
        </w:rPr>
        <w:t>（一）语言文字知识及篆刻常识评测</w:t>
      </w:r>
    </w:p>
    <w:p>
      <w:pPr>
        <w:adjustRightInd w:val="0"/>
        <w:snapToGrid w:val="0"/>
        <w:spacing w:line="540" w:lineRule="exact"/>
        <w:ind w:firstLineChars="200" w:firstLine="600"/>
        <w:rPr>
          <w:rFonts w:ascii="仿宋_GB2312" w:eastAsia="仿宋_GB2312" w:hAnsi="仿宋" w:cs="仿宋"/>
          <w:color w:val="000000"/>
          <w:sz w:val="30"/>
          <w:szCs w:val="30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</w:rPr>
        <w:t>参赛者首先须进行语言文字知识及篆刻常识评测。参赛者于7月10日（星期六）前登录中华经典</w:t>
      </w:r>
      <w:proofErr w:type="gramStart"/>
      <w:r>
        <w:rPr>
          <w:rFonts w:ascii="仿宋_GB2312" w:eastAsia="仿宋_GB2312" w:hAnsi="仿宋" w:cs="仿宋" w:hint="eastAsia"/>
          <w:color w:val="000000"/>
          <w:sz w:val="30"/>
          <w:szCs w:val="30"/>
        </w:rPr>
        <w:t>诵写讲大赛</w:t>
      </w:r>
      <w:proofErr w:type="gramEnd"/>
      <w:r>
        <w:rPr>
          <w:rFonts w:ascii="仿宋_GB2312" w:eastAsia="仿宋_GB2312" w:hAnsi="仿宋" w:cs="仿宋" w:hint="eastAsia"/>
          <w:color w:val="000000"/>
          <w:sz w:val="30"/>
          <w:szCs w:val="30"/>
        </w:rPr>
        <w:t>网站（www.jingdiansxj.cn），按照参赛指引完成报名，并参加在线答题测试。测试内容包括汉字听写、笔画笔顺书写、成语辨析、古诗文联句、篆刻常识问答等。在线评测时间于</w:t>
      </w:r>
      <w:r>
        <w:rPr>
          <w:rFonts w:ascii="仿宋_GB2312" w:eastAsia="仿宋_GB2312" w:hAnsi="仿宋" w:cs="仿宋"/>
          <w:color w:val="000000"/>
          <w:sz w:val="30"/>
          <w:szCs w:val="30"/>
        </w:rPr>
        <w:t>4</w:t>
      </w:r>
      <w:r>
        <w:rPr>
          <w:rFonts w:ascii="仿宋_GB2312" w:eastAsia="仿宋_GB2312" w:hAnsi="仿宋" w:cs="仿宋" w:hint="eastAsia"/>
          <w:color w:val="000000"/>
          <w:sz w:val="30"/>
          <w:szCs w:val="30"/>
        </w:rPr>
        <w:t>月1</w:t>
      </w:r>
      <w:r>
        <w:rPr>
          <w:rFonts w:ascii="仿宋_GB2312" w:eastAsia="仿宋_GB2312" w:hAnsi="仿宋" w:cs="仿宋"/>
          <w:color w:val="000000"/>
          <w:sz w:val="30"/>
          <w:szCs w:val="30"/>
        </w:rPr>
        <w:t>5</w:t>
      </w:r>
      <w:r>
        <w:rPr>
          <w:rFonts w:ascii="仿宋_GB2312" w:eastAsia="仿宋_GB2312" w:hAnsi="仿宋" w:cs="仿宋" w:hint="eastAsia"/>
          <w:color w:val="000000"/>
          <w:sz w:val="30"/>
          <w:szCs w:val="30"/>
        </w:rPr>
        <w:t>日（星期四）开始。</w:t>
      </w:r>
    </w:p>
    <w:p>
      <w:pPr>
        <w:adjustRightInd w:val="0"/>
        <w:snapToGrid w:val="0"/>
        <w:spacing w:line="540" w:lineRule="exact"/>
        <w:ind w:firstLineChars="200" w:firstLine="600"/>
        <w:rPr>
          <w:rFonts w:ascii="仿宋_GB2312" w:eastAsia="仿宋_GB2312" w:hAnsi="仿宋" w:cs="仿宋"/>
          <w:color w:val="000000"/>
          <w:sz w:val="30"/>
          <w:szCs w:val="30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</w:rPr>
        <w:t>每人可测试3次，系统确定最高分为最终成绩，60分以上合格。</w:t>
      </w:r>
      <w:r>
        <w:rPr>
          <w:rFonts w:ascii="仿宋_GB2312" w:eastAsia="仿宋_GB2312" w:hAnsi="仿宋" w:cs="仿宋" w:hint="eastAsia"/>
          <w:color w:val="000000"/>
          <w:sz w:val="30"/>
          <w:szCs w:val="30"/>
        </w:rPr>
        <w:lastRenderedPageBreak/>
        <w:t>合格者可提交参赛作品。</w:t>
      </w:r>
    </w:p>
    <w:p>
      <w:pPr>
        <w:spacing w:line="540" w:lineRule="exact"/>
        <w:ind w:firstLineChars="200" w:firstLine="600"/>
        <w:rPr>
          <w:rFonts w:ascii="楷体_GB2312" w:eastAsia="楷体_GB2312" w:hAnsi="仿宋" w:cs="仿宋"/>
          <w:color w:val="000000"/>
          <w:sz w:val="30"/>
          <w:szCs w:val="30"/>
        </w:rPr>
      </w:pPr>
      <w:r>
        <w:rPr>
          <w:rFonts w:ascii="楷体_GB2312" w:eastAsia="楷体_GB2312" w:hAnsi="仿宋" w:cs="仿宋" w:hint="eastAsia"/>
          <w:color w:val="000000"/>
          <w:sz w:val="30"/>
          <w:szCs w:val="30"/>
        </w:rPr>
        <w:t>（二）篆刻作品评比</w:t>
      </w:r>
    </w:p>
    <w:p>
      <w:pPr>
        <w:spacing w:line="540" w:lineRule="exact"/>
        <w:ind w:firstLineChars="200" w:firstLine="602"/>
        <w:rPr>
          <w:rFonts w:ascii="楷体_GB2312" w:eastAsia="楷体_GB2312" w:hAnsi="仿宋" w:cs="仿宋"/>
          <w:color w:val="000000"/>
          <w:sz w:val="30"/>
          <w:szCs w:val="30"/>
        </w:rPr>
      </w:pPr>
      <w:r>
        <w:rPr>
          <w:rFonts w:ascii="仿宋_GB2312" w:eastAsia="仿宋_GB2312" w:hAnsi="仿宋" w:cs="仿宋" w:hint="eastAsia"/>
          <w:b/>
          <w:color w:val="000000"/>
          <w:sz w:val="30"/>
          <w:szCs w:val="30"/>
        </w:rPr>
        <w:t>1.内容要求</w:t>
      </w:r>
    </w:p>
    <w:p>
      <w:pPr>
        <w:adjustRightInd w:val="0"/>
        <w:snapToGrid w:val="0"/>
        <w:spacing w:line="540" w:lineRule="exact"/>
        <w:ind w:firstLineChars="200" w:firstLine="600"/>
        <w:rPr>
          <w:rFonts w:ascii="仿宋_GB2312" w:eastAsia="仿宋_GB2312" w:hAnsi="仿宋" w:cs="仿宋"/>
          <w:color w:val="000000"/>
          <w:sz w:val="30"/>
          <w:szCs w:val="30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</w:rPr>
        <w:t>篆刻内容应为</w:t>
      </w:r>
      <w:r>
        <w:rPr>
          <w:rFonts w:ascii="仿宋_GB2312" w:eastAsia="仿宋_GB2312" w:hAnsi="仿宋" w:cs="仿宋"/>
          <w:color w:val="000000"/>
          <w:sz w:val="30"/>
          <w:szCs w:val="30"/>
        </w:rPr>
        <w:t>反映中华优秀文化、爱国情怀以及积极向上时代精神的成语、警句或中华古今名人名言</w:t>
      </w:r>
      <w:r>
        <w:rPr>
          <w:rFonts w:ascii="仿宋_GB2312" w:eastAsia="仿宋_GB2312" w:hAnsi="仿宋" w:cs="仿宋" w:hint="eastAsia"/>
          <w:color w:val="000000"/>
          <w:sz w:val="30"/>
          <w:szCs w:val="30"/>
        </w:rPr>
        <w:t>；歌颂建党百年光辉历程、展现举世瞩目伟大成就的词条。为参赛者提供110个词条文本（详见中华经典</w:t>
      </w:r>
      <w:proofErr w:type="gramStart"/>
      <w:r>
        <w:rPr>
          <w:rFonts w:ascii="仿宋_GB2312" w:eastAsia="仿宋_GB2312" w:hAnsi="仿宋" w:cs="仿宋" w:hint="eastAsia"/>
          <w:color w:val="000000"/>
          <w:sz w:val="30"/>
          <w:szCs w:val="30"/>
        </w:rPr>
        <w:t>诵写讲大赛</w:t>
      </w:r>
      <w:proofErr w:type="gramEnd"/>
      <w:r>
        <w:rPr>
          <w:rFonts w:ascii="仿宋_GB2312" w:eastAsia="仿宋_GB2312" w:hAnsi="仿宋" w:cs="仿宋" w:hint="eastAsia"/>
          <w:color w:val="000000"/>
          <w:sz w:val="30"/>
          <w:szCs w:val="30"/>
        </w:rPr>
        <w:t>网站），可自主选择。</w:t>
      </w:r>
    </w:p>
    <w:p>
      <w:pPr>
        <w:adjustRightInd w:val="0"/>
        <w:snapToGrid w:val="0"/>
        <w:spacing w:line="540" w:lineRule="exact"/>
        <w:ind w:firstLineChars="200" w:firstLine="600"/>
        <w:rPr>
          <w:rFonts w:ascii="仿宋_GB2312" w:eastAsia="仿宋_GB2312" w:hAnsi="仿宋" w:cs="仿宋"/>
          <w:color w:val="000000"/>
          <w:sz w:val="30"/>
          <w:szCs w:val="30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</w:rPr>
        <w:t>作品呈现应保证词条的完整性，同一组作品，可选择多个词条，但各词条之间要有一定的关联性。</w:t>
      </w:r>
    </w:p>
    <w:p>
      <w:pPr>
        <w:spacing w:line="540" w:lineRule="exact"/>
        <w:ind w:firstLineChars="200" w:firstLine="602"/>
        <w:rPr>
          <w:rFonts w:ascii="仿宋_GB2312" w:eastAsia="仿宋_GB2312" w:hAnsi="仿宋" w:cs="仿宋"/>
          <w:b/>
          <w:color w:val="000000"/>
          <w:sz w:val="30"/>
          <w:szCs w:val="30"/>
        </w:rPr>
      </w:pPr>
      <w:r>
        <w:rPr>
          <w:rFonts w:ascii="仿宋_GB2312" w:eastAsia="仿宋_GB2312" w:hAnsi="仿宋" w:cs="仿宋" w:hint="eastAsia"/>
          <w:b/>
          <w:color w:val="000000"/>
          <w:sz w:val="30"/>
          <w:szCs w:val="30"/>
        </w:rPr>
        <w:t>2</w:t>
      </w:r>
      <w:r>
        <w:rPr>
          <w:rFonts w:ascii="仿宋_GB2312" w:eastAsia="仿宋_GB2312" w:hAnsi="仿宋" w:cs="仿宋"/>
          <w:b/>
          <w:color w:val="000000"/>
          <w:sz w:val="30"/>
          <w:szCs w:val="30"/>
        </w:rPr>
        <w:t>.</w:t>
      </w:r>
      <w:r>
        <w:rPr>
          <w:rFonts w:ascii="仿宋_GB2312" w:eastAsia="仿宋_GB2312" w:hAnsi="仿宋" w:cs="仿宋" w:hint="eastAsia"/>
          <w:b/>
          <w:color w:val="000000"/>
          <w:sz w:val="30"/>
          <w:szCs w:val="30"/>
        </w:rPr>
        <w:t>形式要求</w:t>
      </w:r>
    </w:p>
    <w:p>
      <w:pPr>
        <w:adjustRightInd w:val="0"/>
        <w:snapToGrid w:val="0"/>
        <w:spacing w:line="540" w:lineRule="exact"/>
        <w:ind w:firstLineChars="200" w:firstLine="600"/>
        <w:rPr>
          <w:rFonts w:ascii="仿宋_GB2312" w:eastAsia="仿宋_GB2312" w:hAnsi="仿宋" w:cs="仿宋"/>
          <w:color w:val="000000"/>
          <w:sz w:val="30"/>
          <w:szCs w:val="30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</w:rPr>
        <w:t>（1）参赛作品内容使用汉字，字体不限。</w:t>
      </w:r>
    </w:p>
    <w:p>
      <w:pPr>
        <w:adjustRightInd w:val="0"/>
        <w:snapToGrid w:val="0"/>
        <w:spacing w:line="540" w:lineRule="exact"/>
        <w:ind w:firstLineChars="200" w:firstLine="600"/>
        <w:rPr>
          <w:rFonts w:ascii="仿宋_GB2312" w:eastAsia="仿宋_GB2312" w:hAnsi="仿宋" w:cs="仿宋"/>
          <w:color w:val="000000"/>
          <w:sz w:val="30"/>
          <w:szCs w:val="30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</w:rPr>
        <w:t>（2）参赛作品材质提倡使用除传统石材以外的各种新型材料，鼓励使用木头、陶瓷等绿色环保资源。</w:t>
      </w:r>
    </w:p>
    <w:p>
      <w:pPr>
        <w:adjustRightInd w:val="0"/>
        <w:snapToGrid w:val="0"/>
        <w:spacing w:line="540" w:lineRule="exact"/>
        <w:ind w:firstLineChars="200" w:firstLine="600"/>
        <w:rPr>
          <w:rFonts w:ascii="仿宋_GB2312" w:eastAsia="仿宋_GB2312" w:hAnsi="仿宋" w:cs="仿宋"/>
          <w:color w:val="000000"/>
          <w:sz w:val="30"/>
          <w:szCs w:val="30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</w:rPr>
        <w:t>（3）每位选手报送1件或1组作品（1组印章数量不超过6方）。需附印蜕及边款拓片（1组作品</w:t>
      </w:r>
      <w:proofErr w:type="gramStart"/>
      <w:r>
        <w:rPr>
          <w:rFonts w:ascii="仿宋_GB2312" w:eastAsia="仿宋_GB2312" w:hAnsi="仿宋" w:cs="仿宋" w:hint="eastAsia"/>
          <w:color w:val="000000"/>
          <w:sz w:val="30"/>
          <w:szCs w:val="30"/>
        </w:rPr>
        <w:t>印蜕不超过</w:t>
      </w:r>
      <w:proofErr w:type="gramEnd"/>
      <w:r>
        <w:rPr>
          <w:rFonts w:ascii="仿宋_GB2312" w:eastAsia="仿宋_GB2312" w:hAnsi="仿宋" w:cs="仿宋" w:hint="eastAsia"/>
          <w:color w:val="000000"/>
          <w:sz w:val="30"/>
          <w:szCs w:val="30"/>
        </w:rPr>
        <w:t>6枚，并附两个以</w:t>
      </w:r>
      <w:proofErr w:type="gramStart"/>
      <w:r>
        <w:rPr>
          <w:rFonts w:ascii="仿宋_GB2312" w:eastAsia="仿宋_GB2312" w:hAnsi="仿宋" w:cs="仿宋" w:hint="eastAsia"/>
          <w:color w:val="000000"/>
          <w:sz w:val="30"/>
          <w:szCs w:val="30"/>
        </w:rPr>
        <w:t>上边款</w:t>
      </w:r>
      <w:proofErr w:type="gramEnd"/>
      <w:r>
        <w:rPr>
          <w:rFonts w:ascii="仿宋_GB2312" w:eastAsia="仿宋_GB2312" w:hAnsi="仿宋" w:cs="仿宋" w:hint="eastAsia"/>
          <w:color w:val="000000"/>
          <w:sz w:val="30"/>
          <w:szCs w:val="30"/>
        </w:rPr>
        <w:t>拓片，需自行粘贴在不大于4尺对开（138cm×34.5cm）的宣纸上成印屏，印屏一律竖式）。</w:t>
      </w:r>
    </w:p>
    <w:p>
      <w:pPr>
        <w:spacing w:line="540" w:lineRule="exact"/>
        <w:ind w:firstLineChars="200" w:firstLine="602"/>
        <w:rPr>
          <w:rFonts w:ascii="仿宋_GB2312" w:eastAsia="仿宋_GB2312" w:hAnsi="仿宋" w:cs="仿宋"/>
          <w:b/>
          <w:color w:val="000000"/>
          <w:sz w:val="30"/>
          <w:szCs w:val="30"/>
        </w:rPr>
      </w:pPr>
      <w:r>
        <w:rPr>
          <w:rFonts w:ascii="仿宋_GB2312" w:eastAsia="仿宋_GB2312" w:hAnsi="仿宋" w:cs="仿宋" w:hint="eastAsia"/>
          <w:b/>
          <w:color w:val="000000"/>
          <w:sz w:val="30"/>
          <w:szCs w:val="30"/>
        </w:rPr>
        <w:t>3</w:t>
      </w:r>
      <w:r>
        <w:rPr>
          <w:rFonts w:ascii="仿宋_GB2312" w:eastAsia="仿宋_GB2312" w:hAnsi="仿宋" w:cs="仿宋"/>
          <w:b/>
          <w:color w:val="000000"/>
          <w:sz w:val="30"/>
          <w:szCs w:val="30"/>
        </w:rPr>
        <w:t>.</w:t>
      </w:r>
      <w:r>
        <w:rPr>
          <w:rFonts w:ascii="仿宋_GB2312" w:eastAsia="仿宋_GB2312" w:hAnsi="仿宋" w:cs="仿宋" w:hint="eastAsia"/>
          <w:b/>
          <w:color w:val="000000"/>
          <w:sz w:val="30"/>
          <w:szCs w:val="30"/>
        </w:rPr>
        <w:t>提交要求</w:t>
      </w:r>
    </w:p>
    <w:p>
      <w:pPr>
        <w:adjustRightInd w:val="0"/>
        <w:snapToGrid w:val="0"/>
        <w:spacing w:line="540" w:lineRule="exact"/>
        <w:ind w:firstLineChars="200" w:firstLine="600"/>
        <w:rPr>
          <w:rFonts w:ascii="仿宋_GB2312" w:eastAsia="仿宋_GB2312" w:hAnsi="仿宋" w:cs="仿宋"/>
          <w:color w:val="000000"/>
          <w:sz w:val="30"/>
          <w:szCs w:val="30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</w:rPr>
        <w:t>（1）参赛者于7月10日（星期六）前，登录中华经典</w:t>
      </w:r>
      <w:proofErr w:type="gramStart"/>
      <w:r>
        <w:rPr>
          <w:rFonts w:ascii="仿宋_GB2312" w:eastAsia="仿宋_GB2312" w:hAnsi="仿宋" w:cs="仿宋" w:hint="eastAsia"/>
          <w:color w:val="000000"/>
          <w:sz w:val="30"/>
          <w:szCs w:val="30"/>
        </w:rPr>
        <w:t>诵写讲大赛</w:t>
      </w:r>
      <w:proofErr w:type="gramEnd"/>
      <w:r>
        <w:rPr>
          <w:rFonts w:ascii="仿宋_GB2312" w:eastAsia="仿宋_GB2312" w:hAnsi="仿宋" w:cs="仿宋" w:hint="eastAsia"/>
          <w:color w:val="000000"/>
          <w:sz w:val="30"/>
          <w:szCs w:val="30"/>
        </w:rPr>
        <w:t>网站（www.jingdiansxj.cn），准确填写姓名、组别、作品名称、指导教师姓名等获奖证书需采集的</w:t>
      </w:r>
      <w:r>
        <w:rPr>
          <w:rFonts w:ascii="仿宋_GB2312" w:eastAsia="仿宋_GB2312" w:hAnsi="仿宋" w:cs="仿宋"/>
          <w:color w:val="000000"/>
          <w:sz w:val="30"/>
          <w:szCs w:val="30"/>
        </w:rPr>
        <w:t>信息</w:t>
      </w:r>
      <w:r>
        <w:rPr>
          <w:rFonts w:ascii="仿宋_GB2312" w:eastAsia="仿宋_GB2312" w:hAnsi="仿宋" w:cs="仿宋" w:hint="eastAsia"/>
          <w:color w:val="000000"/>
          <w:sz w:val="30"/>
          <w:szCs w:val="30"/>
        </w:rPr>
        <w:t>，完成作品上传。作品进入评审阶段后，相关信息不予更改。</w:t>
      </w:r>
    </w:p>
    <w:p>
      <w:pPr>
        <w:adjustRightInd w:val="0"/>
        <w:snapToGrid w:val="0"/>
        <w:spacing w:line="540" w:lineRule="exact"/>
        <w:ind w:firstLineChars="200" w:firstLine="600"/>
        <w:rPr>
          <w:rFonts w:ascii="仿宋_GB2312" w:eastAsia="仿宋_GB2312" w:hAnsi="仿宋" w:cs="仿宋"/>
          <w:color w:val="000000"/>
          <w:sz w:val="30"/>
          <w:szCs w:val="30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</w:rPr>
        <w:t>（2）手工篆刻类作品要求上传印章实物、印蜕及印屏照片，另</w:t>
      </w:r>
      <w:r>
        <w:rPr>
          <w:rFonts w:ascii="仿宋_GB2312" w:eastAsia="仿宋_GB2312" w:hAnsi="仿宋" w:cs="仿宋" w:hint="eastAsia"/>
          <w:color w:val="000000"/>
          <w:sz w:val="30"/>
          <w:szCs w:val="30"/>
        </w:rPr>
        <w:lastRenderedPageBreak/>
        <w:t>附作品释文、设计理念说明，标注材质、规格及制作工艺。</w:t>
      </w:r>
    </w:p>
    <w:p>
      <w:pPr>
        <w:adjustRightInd w:val="0"/>
        <w:snapToGrid w:val="0"/>
        <w:spacing w:line="540" w:lineRule="exact"/>
        <w:ind w:firstLineChars="200" w:firstLine="600"/>
        <w:rPr>
          <w:rFonts w:ascii="仿宋_GB2312" w:eastAsia="仿宋_GB2312" w:hAnsi="仿宋" w:cs="仿宋"/>
          <w:color w:val="000000"/>
          <w:sz w:val="30"/>
          <w:szCs w:val="30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</w:rPr>
        <w:t>（3）机器篆刻类作品要求</w:t>
      </w:r>
      <w:proofErr w:type="gramStart"/>
      <w:r>
        <w:rPr>
          <w:rFonts w:ascii="仿宋_GB2312" w:eastAsia="仿宋_GB2312" w:hAnsi="仿宋" w:cs="仿宋" w:hint="eastAsia"/>
          <w:color w:val="000000"/>
          <w:sz w:val="30"/>
          <w:szCs w:val="30"/>
        </w:rPr>
        <w:t>上传印蜕</w:t>
      </w:r>
      <w:proofErr w:type="gramEnd"/>
      <w:r>
        <w:rPr>
          <w:rFonts w:ascii="仿宋_GB2312" w:eastAsia="仿宋_GB2312" w:hAnsi="仿宋" w:cs="仿宋" w:hint="eastAsia"/>
          <w:color w:val="000000"/>
          <w:sz w:val="30"/>
          <w:szCs w:val="30"/>
        </w:rPr>
        <w:t>、边</w:t>
      </w:r>
      <w:proofErr w:type="gramStart"/>
      <w:r>
        <w:rPr>
          <w:rFonts w:ascii="仿宋_GB2312" w:eastAsia="仿宋_GB2312" w:hAnsi="仿宋" w:cs="仿宋" w:hint="eastAsia"/>
          <w:color w:val="000000"/>
          <w:sz w:val="30"/>
          <w:szCs w:val="30"/>
        </w:rPr>
        <w:t>款效果</w:t>
      </w:r>
      <w:proofErr w:type="gramEnd"/>
      <w:r>
        <w:rPr>
          <w:rFonts w:ascii="仿宋_GB2312" w:eastAsia="仿宋_GB2312" w:hAnsi="仿宋" w:cs="仿宋" w:hint="eastAsia"/>
          <w:color w:val="000000"/>
          <w:sz w:val="30"/>
          <w:szCs w:val="30"/>
        </w:rPr>
        <w:t>图（电子稿或扫描件），另附作品释文及设计理念说明。如已完成印章制作，须附实物及印蜕照片。</w:t>
      </w:r>
    </w:p>
    <w:p>
      <w:pPr>
        <w:adjustRightInd w:val="0"/>
        <w:snapToGrid w:val="0"/>
        <w:spacing w:line="540" w:lineRule="exact"/>
        <w:ind w:firstLineChars="200" w:firstLine="600"/>
        <w:rPr>
          <w:rFonts w:ascii="仿宋_GB2312" w:eastAsia="仿宋_GB2312" w:hAnsi="仿宋" w:cs="仿宋"/>
          <w:color w:val="000000"/>
          <w:sz w:val="30"/>
          <w:szCs w:val="30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</w:rPr>
        <w:t>（4）照片要求为JPEG格式，每张大小1M-5M，白色背景、无杂物，必须有印面，能体现作品整体、局部等效果。每件或每组作品的照片不超过5张。</w:t>
      </w:r>
    </w:p>
    <w:p>
      <w:pPr>
        <w:spacing w:line="54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</w:rPr>
        <w:t>（5）参赛者务必保留作品实物，如入围全国评审，参赛者按照组委会办公室通知要求，于</w:t>
      </w:r>
      <w:r>
        <w:rPr>
          <w:rFonts w:ascii="仿宋_GB2312" w:eastAsia="仿宋_GB2312" w:hAnsi="仿宋" w:cs="仿宋"/>
          <w:color w:val="000000"/>
          <w:sz w:val="30"/>
          <w:szCs w:val="30"/>
        </w:rPr>
        <w:t>8</w:t>
      </w:r>
      <w:r>
        <w:rPr>
          <w:rFonts w:ascii="仿宋_GB2312" w:eastAsia="仿宋_GB2312" w:hAnsi="仿宋" w:cs="仿宋" w:hint="eastAsia"/>
          <w:color w:val="000000"/>
          <w:sz w:val="30"/>
          <w:szCs w:val="30"/>
        </w:rPr>
        <w:t>月前将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入围的印章实物、印蜕及印屏寄送至指定地点（需要另附包装、说明，提供区、学校、姓名、参赛组别、作品内容、联系方式等信息）。</w:t>
      </w:r>
    </w:p>
    <w:p>
      <w:pPr>
        <w:adjustRightInd w:val="0"/>
        <w:snapToGrid w:val="0"/>
        <w:spacing w:line="540" w:lineRule="exact"/>
        <w:ind w:firstLineChars="200" w:firstLine="600"/>
        <w:rPr>
          <w:rFonts w:ascii="黑体" w:eastAsia="黑体" w:hAnsi="黑体" w:cs="黑体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四、奖项设置</w:t>
      </w:r>
    </w:p>
    <w:p>
      <w:pPr>
        <w:spacing w:line="540" w:lineRule="exact"/>
        <w:ind w:leftChars="71" w:left="149" w:firstLineChars="150" w:firstLine="450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/>
          <w:color w:val="000000"/>
          <w:sz w:val="30"/>
          <w:szCs w:val="30"/>
        </w:rPr>
        <w:t>上海赛区每个组别各评选出等第奖、优秀奖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和优秀指导奖</w:t>
      </w:r>
      <w:r>
        <w:rPr>
          <w:rFonts w:ascii="仿宋_GB2312" w:eastAsia="仿宋_GB2312" w:hAnsi="仿宋"/>
          <w:color w:val="000000"/>
          <w:sz w:val="30"/>
          <w:szCs w:val="30"/>
        </w:rPr>
        <w:t>若干。</w:t>
      </w:r>
    </w:p>
    <w:p>
      <w:pPr>
        <w:adjustRightInd w:val="0"/>
        <w:snapToGrid w:val="0"/>
        <w:spacing w:line="540" w:lineRule="exact"/>
        <w:ind w:firstLineChars="200" w:firstLine="600"/>
        <w:rPr>
          <w:rFonts w:ascii="黑体" w:eastAsia="黑体" w:hAnsi="黑体" w:cs="黑体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五、联系方式</w:t>
      </w:r>
    </w:p>
    <w:p>
      <w:pPr>
        <w:spacing w:line="540" w:lineRule="exact"/>
        <w:ind w:firstLineChars="200" w:firstLine="600"/>
        <w:rPr>
          <w:rFonts w:ascii="仿宋_GB2312" w:eastAsia="仿宋_GB2312" w:hAnsi="仿宋" w:cs="仿宋"/>
          <w:color w:val="000000"/>
          <w:sz w:val="30"/>
          <w:szCs w:val="30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</w:rPr>
        <w:t>上海教育报刊总社 周俊峰，联系电话：33395098</w:t>
      </w:r>
    </w:p>
    <w:p>
      <w:pPr>
        <w:spacing w:line="540" w:lineRule="exact"/>
        <w:ind w:firstLine="640"/>
        <w:rPr>
          <w:rFonts w:ascii="仿宋_GB2312" w:eastAsia="仿宋_GB2312" w:hAnsi="仿宋" w:cs="仿宋"/>
          <w:color w:val="000000"/>
          <w:sz w:val="30"/>
          <w:szCs w:val="30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</w:rPr>
        <w:t>邮箱：shyjzg@163.com</w:t>
      </w:r>
    </w:p>
    <w:p>
      <w:pPr>
        <w:spacing w:line="540" w:lineRule="exact"/>
        <w:ind w:firstLine="640"/>
        <w:rPr>
          <w:rFonts w:ascii="仿宋_GB2312" w:eastAsia="仿宋_GB2312" w:hAnsi="仿宋" w:cs="仿宋"/>
          <w:color w:val="000000"/>
          <w:sz w:val="30"/>
          <w:szCs w:val="30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</w:rPr>
        <w:t>地址：上海市中山南二路151号1210办公室</w:t>
      </w:r>
    </w:p>
    <w:p>
      <w:pPr>
        <w:spacing w:line="540" w:lineRule="exact"/>
        <w:ind w:firstLine="640"/>
        <w:rPr>
          <w:rFonts w:ascii="仿宋_GB2312" w:eastAsia="仿宋_GB2312" w:hAnsi="仿宋" w:cs="仿宋"/>
          <w:color w:val="000000"/>
          <w:sz w:val="30"/>
          <w:szCs w:val="30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</w:rPr>
        <w:t>邮编：200032</w:t>
      </w:r>
    </w:p>
    <w:p>
      <w:pPr>
        <w:spacing w:line="540" w:lineRule="exact"/>
        <w:rPr>
          <w:rFonts w:ascii="仿宋_GB2312" w:eastAsia="仿宋_GB2312" w:hAnsi="仿宋" w:cs="仿宋"/>
          <w:color w:val="000000"/>
          <w:sz w:val="30"/>
          <w:szCs w:val="30"/>
        </w:rPr>
      </w:pPr>
    </w:p>
    <w:p>
      <w:pPr>
        <w:spacing w:line="540" w:lineRule="exact"/>
        <w:ind w:firstLineChars="200" w:firstLine="600"/>
        <w:rPr>
          <w:rFonts w:ascii="黑体" w:eastAsia="黑体"/>
          <w:color w:val="000000"/>
          <w:sz w:val="32"/>
        </w:rPr>
        <w:sectPr>
          <w:pgSz w:w="11906" w:h="16838" w:code="9"/>
          <w:pgMar w:top="2098" w:right="1508" w:bottom="2098" w:left="1520" w:header="851" w:footer="907" w:gutter="57"/>
          <w:pgNumType w:fmt="numberInDash"/>
          <w:cols w:space="425"/>
          <w:docGrid w:type="lines" w:linePitch="312"/>
        </w:sectPr>
      </w:pPr>
      <w:r>
        <w:rPr>
          <w:rFonts w:ascii="仿宋_GB2312" w:eastAsia="仿宋_GB2312" w:cs="仿宋_GB2312" w:hint="eastAsia"/>
          <w:color w:val="000000"/>
          <w:sz w:val="30"/>
          <w:szCs w:val="30"/>
        </w:rPr>
        <w:t>附件：“印记中国”师生篆刻大赛</w:t>
      </w:r>
      <w:r>
        <w:rPr>
          <w:rFonts w:ascii="仿宋_GB2312" w:eastAsia="仿宋_GB2312" w:hAnsi="仿宋" w:cs="仿宋" w:hint="eastAsia"/>
          <w:color w:val="000000"/>
          <w:sz w:val="30"/>
          <w:szCs w:val="30"/>
        </w:rPr>
        <w:t>网上填报注意事项</w:t>
      </w:r>
    </w:p>
    <w:p>
      <w:pPr>
        <w:adjustRightInd w:val="0"/>
        <w:snapToGrid w:val="0"/>
        <w:spacing w:afterLines="50" w:after="156" w:line="460" w:lineRule="exact"/>
        <w:rPr>
          <w:rFonts w:ascii="黑体" w:eastAsia="黑体"/>
          <w:color w:val="000000"/>
          <w:sz w:val="32"/>
          <w:szCs w:val="28"/>
        </w:rPr>
      </w:pPr>
      <w:r>
        <w:rPr>
          <w:rFonts w:ascii="黑体" w:eastAsia="黑体" w:hint="eastAsia"/>
          <w:color w:val="000000"/>
          <w:sz w:val="32"/>
          <w:szCs w:val="28"/>
        </w:rPr>
        <w:lastRenderedPageBreak/>
        <w:t>附件</w:t>
      </w:r>
    </w:p>
    <w:p>
      <w:pPr>
        <w:adjustRightInd w:val="0"/>
        <w:snapToGrid w:val="0"/>
        <w:spacing w:afterLines="50" w:after="156" w:line="460" w:lineRule="exact"/>
        <w:rPr>
          <w:rFonts w:ascii="黑体" w:eastAsia="黑体" w:hAnsi="黑体" w:cs="仿宋_GB2312"/>
          <w:color w:val="000000"/>
          <w:sz w:val="32"/>
          <w:szCs w:val="28"/>
        </w:rPr>
      </w:pPr>
    </w:p>
    <w:p>
      <w:pPr>
        <w:adjustRightInd w:val="0"/>
        <w:snapToGrid w:val="0"/>
        <w:spacing w:afterLines="50" w:after="156" w:line="460" w:lineRule="exact"/>
        <w:jc w:val="center"/>
        <w:rPr>
          <w:rFonts w:ascii="方正小标宋简体" w:eastAsia="方正小标宋简体" w:hAnsi="华文中宋"/>
          <w:color w:val="000000"/>
          <w:sz w:val="38"/>
          <w:szCs w:val="38"/>
        </w:rPr>
      </w:pPr>
      <w:r>
        <w:rPr>
          <w:rFonts w:ascii="方正小标宋简体" w:eastAsia="方正小标宋简体" w:hAnsi="华文中宋" w:hint="eastAsia"/>
          <w:color w:val="000000"/>
          <w:sz w:val="38"/>
          <w:szCs w:val="38"/>
        </w:rPr>
        <w:t>“印记中国”师生篆刻大赛网上填报注意事项</w:t>
      </w:r>
    </w:p>
    <w:p>
      <w:pPr>
        <w:spacing w:line="540" w:lineRule="exact"/>
        <w:ind w:firstLineChars="200" w:firstLine="600"/>
        <w:rPr>
          <w:rFonts w:ascii="仿宋_GB2312" w:eastAsia="仿宋_GB2312" w:cs="仿宋_GB2312"/>
          <w:color w:val="000000"/>
          <w:sz w:val="30"/>
          <w:szCs w:val="30"/>
        </w:rPr>
      </w:pPr>
      <w:r>
        <w:rPr>
          <w:rFonts w:ascii="仿宋_GB2312" w:eastAsia="仿宋_GB2312" w:cs="仿宋_GB2312" w:hint="eastAsia"/>
          <w:color w:val="000000"/>
          <w:sz w:val="30"/>
          <w:szCs w:val="30"/>
        </w:rPr>
        <w:t>1.选手姓名：留学生及外籍教师填写姓名时，以“母语名字（中文名字，国籍）”的形式填写，例：例：Hans (汉斯，德国)。</w:t>
      </w:r>
    </w:p>
    <w:p>
      <w:pPr>
        <w:spacing w:line="540" w:lineRule="exact"/>
        <w:ind w:firstLineChars="200" w:firstLine="600"/>
        <w:rPr>
          <w:rFonts w:ascii="仿宋_GB2312" w:eastAsia="仿宋_GB2312" w:cs="仿宋_GB2312"/>
          <w:color w:val="000000"/>
          <w:sz w:val="30"/>
          <w:szCs w:val="30"/>
        </w:rPr>
      </w:pPr>
      <w:r>
        <w:rPr>
          <w:rFonts w:ascii="仿宋_GB2312" w:eastAsia="仿宋_GB2312" w:cs="仿宋_GB2312" w:hint="eastAsia"/>
          <w:color w:val="000000"/>
          <w:sz w:val="30"/>
          <w:szCs w:val="30"/>
        </w:rPr>
        <w:t>2.单位/学校：</w:t>
      </w:r>
      <w:r>
        <w:rPr>
          <w:rFonts w:ascii="仿宋_GB2312" w:eastAsia="仿宋_GB2312" w:hAnsi="仿宋" w:cs="仿宋" w:hint="eastAsia"/>
          <w:color w:val="000000"/>
          <w:sz w:val="30"/>
          <w:szCs w:val="30"/>
        </w:rPr>
        <w:t>请填写单位/学校标准全称。</w:t>
      </w:r>
    </w:p>
    <w:p>
      <w:pPr>
        <w:spacing w:line="540" w:lineRule="exact"/>
        <w:ind w:firstLineChars="200" w:firstLine="600"/>
        <w:rPr>
          <w:rFonts w:ascii="仿宋_GB2312" w:eastAsia="仿宋_GB2312" w:cs="仿宋_GB2312"/>
          <w:color w:val="000000"/>
          <w:sz w:val="30"/>
          <w:szCs w:val="30"/>
        </w:rPr>
      </w:pPr>
      <w:r>
        <w:rPr>
          <w:rFonts w:ascii="仿宋_GB2312" w:eastAsia="仿宋_GB2312" w:cs="仿宋_GB2312" w:hint="eastAsia"/>
          <w:color w:val="000000"/>
          <w:sz w:val="30"/>
          <w:szCs w:val="30"/>
        </w:rPr>
        <w:t>3.指导教师：限报1人，</w:t>
      </w:r>
      <w:r>
        <w:rPr>
          <w:rFonts w:ascii="仿宋_GB2312" w:eastAsia="仿宋_GB2312" w:hAnsi="仿宋" w:cs="仿宋" w:hint="eastAsia"/>
          <w:color w:val="000000"/>
          <w:sz w:val="30"/>
          <w:szCs w:val="30"/>
        </w:rPr>
        <w:t>并</w:t>
      </w:r>
      <w:r>
        <w:rPr>
          <w:rFonts w:ascii="仿宋_GB2312" w:eastAsia="仿宋_GB2312" w:cs="仿宋_GB2312" w:hint="eastAsia"/>
          <w:color w:val="000000"/>
          <w:sz w:val="30"/>
          <w:szCs w:val="30"/>
        </w:rPr>
        <w:t>备注</w:t>
      </w:r>
      <w:r>
        <w:rPr>
          <w:rFonts w:ascii="仿宋_GB2312" w:eastAsia="仿宋_GB2312" w:hAnsi="仿宋" w:cs="仿宋" w:hint="eastAsia"/>
          <w:color w:val="000000"/>
          <w:sz w:val="30"/>
          <w:szCs w:val="30"/>
        </w:rPr>
        <w:t>指导教师</w:t>
      </w:r>
      <w:r>
        <w:rPr>
          <w:rFonts w:ascii="仿宋_GB2312" w:eastAsia="仿宋_GB2312" w:cs="仿宋_GB2312" w:hint="eastAsia"/>
          <w:color w:val="000000"/>
          <w:sz w:val="30"/>
          <w:szCs w:val="30"/>
        </w:rPr>
        <w:t>所在单位。</w:t>
      </w:r>
    </w:p>
    <w:p>
      <w:pPr>
        <w:spacing w:line="540" w:lineRule="exact"/>
        <w:ind w:firstLineChars="200" w:firstLine="600"/>
        <w:rPr>
          <w:color w:val="000000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</w:rPr>
        <w:t>4</w:t>
      </w:r>
      <w:r>
        <w:rPr>
          <w:rFonts w:ascii="仿宋_GB2312" w:eastAsia="仿宋_GB2312" w:hAnsi="仿宋" w:cs="仿宋"/>
          <w:color w:val="000000"/>
          <w:sz w:val="30"/>
          <w:szCs w:val="30"/>
        </w:rPr>
        <w:t>.</w:t>
      </w:r>
      <w:r>
        <w:rPr>
          <w:rFonts w:ascii="仿宋_GB2312" w:eastAsia="仿宋_GB2312" w:cs="仿宋_GB2312" w:hint="eastAsia"/>
          <w:color w:val="000000"/>
          <w:sz w:val="30"/>
          <w:szCs w:val="30"/>
        </w:rPr>
        <w:t>参赛者联系电话，须填写参赛者在中华经典</w:t>
      </w:r>
      <w:proofErr w:type="gramStart"/>
      <w:r>
        <w:rPr>
          <w:rFonts w:ascii="仿宋_GB2312" w:eastAsia="仿宋_GB2312" w:cs="仿宋_GB2312" w:hint="eastAsia"/>
          <w:color w:val="000000"/>
          <w:sz w:val="30"/>
          <w:szCs w:val="30"/>
        </w:rPr>
        <w:t>诵写讲大赛</w:t>
      </w:r>
      <w:proofErr w:type="gramEnd"/>
      <w:r>
        <w:rPr>
          <w:rFonts w:ascii="仿宋_GB2312" w:eastAsia="仿宋_GB2312" w:cs="仿宋_GB2312" w:hint="eastAsia"/>
          <w:color w:val="000000"/>
          <w:sz w:val="30"/>
          <w:szCs w:val="30"/>
        </w:rPr>
        <w:t>网站报名注册的手机号码，该号码亦为参赛者登录账号。</w:t>
      </w:r>
    </w:p>
    <w:p>
      <w:bookmarkStart w:id="0" w:name="_GoBack"/>
      <w:bookmarkEnd w:id="0"/>
    </w:p>
    <w:p>
      <w:pPr>
        <w:spacing w:line="560" w:lineRule="exact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rPr>
          <w:rFonts w:ascii="仿宋_GB2312" w:eastAsia="仿宋_GB2312"/>
          <w:sz w:val="30"/>
          <w:szCs w:val="30"/>
        </w:rPr>
      </w:pPr>
    </w:p>
    <w:p>
      <w:pPr>
        <w:spacing w:line="20" w:lineRule="exact"/>
      </w:pPr>
    </w:p>
    <w:p>
      <w:pPr>
        <w:spacing w:line="560" w:lineRule="exact"/>
        <w:rPr>
          <w:rFonts w:ascii="黑体" w:eastAsia="黑体"/>
          <w:sz w:val="32"/>
        </w:rPr>
      </w:pPr>
    </w:p>
    <w:p>
      <w:pPr>
        <w:spacing w:line="560" w:lineRule="exact"/>
        <w:rPr>
          <w:rFonts w:ascii="黑体" w:eastAsia="黑体"/>
          <w:sz w:val="32"/>
        </w:rPr>
      </w:pPr>
    </w:p>
    <w:p>
      <w:pPr>
        <w:spacing w:line="560" w:lineRule="exact"/>
        <w:rPr>
          <w:rFonts w:ascii="黑体" w:eastAsia="黑体"/>
          <w:sz w:val="32"/>
        </w:rPr>
      </w:pPr>
    </w:p>
    <w:p>
      <w:pPr>
        <w:spacing w:line="560" w:lineRule="exact"/>
        <w:rPr>
          <w:rFonts w:ascii="黑体" w:eastAsia="黑体"/>
          <w:sz w:val="32"/>
        </w:rPr>
      </w:pP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236</Words>
  <Characters>1350</Characters>
  <Application>Microsoft Office Word</Application>
  <DocSecurity>0</DocSecurity>
  <Lines>11</Lines>
  <Paragraphs>3</Paragraphs>
  <ScaleCrop>false</ScaleCrop>
  <Company>Microsoft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2021-04-26T02:20:00Z</dcterms:created>
  <dcterms:modified xsi:type="dcterms:W3CDTF">2021-04-26T02:21:00Z</dcterms:modified>
</cp:coreProperties>
</file>