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afterLines="50" w:after="156" w:line="460" w:lineRule="exact"/>
        <w:rPr>
          <w:rFonts w:ascii="黑体" w:eastAsia="黑体" w:hAnsi="黑体" w:cs="仿宋_GB2312"/>
          <w:color w:val="000000"/>
          <w:sz w:val="32"/>
          <w:szCs w:val="28"/>
        </w:rPr>
      </w:pPr>
      <w:r>
        <w:rPr>
          <w:rFonts w:ascii="黑体" w:eastAsia="黑体" w:hint="eastAsia"/>
          <w:color w:val="000000"/>
          <w:sz w:val="32"/>
          <w:szCs w:val="28"/>
        </w:rPr>
        <w:t>附件</w:t>
      </w:r>
      <w:r>
        <w:rPr>
          <w:rFonts w:ascii="黑体" w:eastAsia="黑体" w:cs="仿宋_GB2312" w:hint="eastAsia"/>
          <w:color w:val="000000"/>
          <w:sz w:val="32"/>
          <w:szCs w:val="28"/>
        </w:rPr>
        <w:t>4</w:t>
      </w:r>
    </w:p>
    <w:p>
      <w:pPr>
        <w:adjustRightInd w:val="0"/>
        <w:snapToGrid w:val="0"/>
        <w:spacing w:line="500" w:lineRule="exact"/>
        <w:jc w:val="left"/>
        <w:rPr>
          <w:rFonts w:ascii="华文中宋" w:eastAsia="华文中宋" w:hAnsi="华文中宋" w:cs="华文中宋"/>
          <w:b/>
          <w:bCs/>
          <w:color w:val="000000"/>
          <w:sz w:val="36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38"/>
          <w:szCs w:val="38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 w:val="38"/>
          <w:szCs w:val="38"/>
        </w:rPr>
        <w:t>“笔墨中国”汉字书写大赛（上海赛区）比赛方案</w:t>
      </w:r>
    </w:p>
    <w:p>
      <w:pPr>
        <w:spacing w:line="500" w:lineRule="exact"/>
        <w:jc w:val="center"/>
        <w:rPr>
          <w:rFonts w:ascii="华文中宋" w:eastAsia="华文中宋" w:hAnsi="华文中宋" w:cs="华文中宋"/>
          <w:color w:val="000000"/>
          <w:sz w:val="40"/>
          <w:szCs w:val="44"/>
        </w:rPr>
      </w:pPr>
    </w:p>
    <w:p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根据《教育部办公厅关于举办第三届中华经典诵写讲大赛的通知》（教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语用厅函</w:t>
      </w:r>
      <w:proofErr w:type="gramEnd"/>
      <w:r>
        <w:rPr>
          <w:rFonts w:ascii="仿宋_GB2312" w:eastAsia="仿宋" w:hAnsi="仿宋" w:cs="仿宋" w:hint="eastAsia"/>
          <w:color w:val="000000"/>
          <w:sz w:val="30"/>
          <w:szCs w:val="30"/>
        </w:rPr>
        <w:t>﹝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202</w:t>
      </w:r>
      <w:r>
        <w:rPr>
          <w:rFonts w:ascii="仿宋_GB2312" w:eastAsia="仿宋_GB2312" w:hAnsi="仿宋" w:cs="仿宋"/>
          <w:color w:val="000000"/>
          <w:sz w:val="30"/>
          <w:szCs w:val="30"/>
        </w:rPr>
        <w:t>1</w:t>
      </w:r>
      <w:r>
        <w:rPr>
          <w:rFonts w:ascii="仿宋_GB2312" w:eastAsia="仿宋" w:hAnsi="仿宋" w:cs="仿宋" w:hint="eastAsia"/>
          <w:color w:val="000000"/>
          <w:sz w:val="30"/>
          <w:szCs w:val="30"/>
        </w:rPr>
        <w:t>﹞</w:t>
      </w:r>
      <w:r>
        <w:rPr>
          <w:rFonts w:ascii="仿宋_GB2312" w:eastAsia="仿宋" w:hAnsi="仿宋" w:cs="仿宋"/>
          <w:color w:val="000000"/>
          <w:sz w:val="30"/>
          <w:szCs w:val="30"/>
        </w:rPr>
        <w:t>2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号）精神，特委托上海教育报刊总社承办“笔墨中国”汉字书写大赛（上海赛区）比赛，并确定方案如下。</w:t>
      </w:r>
    </w:p>
    <w:p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一、组织机构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承办单位：上海教育报刊总社</w:t>
      </w:r>
    </w:p>
    <w:p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二、参赛对象与组别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参赛对象为上海市大中小学校在校师生及社会人员。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设硬笔和软笔两个类别。每类分小学组、中学组（含初中、高中、中职学生）、大学组（含研究生、留学生）、教师组和社会组5个组别。两个类别共1</w:t>
      </w:r>
      <w:r>
        <w:rPr>
          <w:rFonts w:ascii="仿宋_GB2312" w:eastAsia="仿宋_GB2312" w:hAnsi="仿宋" w:cs="仿宋"/>
          <w:color w:val="000000"/>
          <w:sz w:val="30"/>
          <w:szCs w:val="30"/>
        </w:rPr>
        <w:t>0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个组别。</w:t>
      </w:r>
    </w:p>
    <w:p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三、参赛要求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大赛分为语言文字知识及书法常识评测、书法作品评比两部分。</w:t>
      </w:r>
    </w:p>
    <w:p>
      <w:pPr>
        <w:spacing w:line="520" w:lineRule="exact"/>
        <w:ind w:firstLineChars="200" w:firstLine="600"/>
        <w:rPr>
          <w:rFonts w:ascii="楷体_GB2312" w:eastAsia="楷体_GB2312" w:hAnsi="仿宋" w:cs="仿宋"/>
          <w:color w:val="000000"/>
          <w:sz w:val="30"/>
          <w:szCs w:val="30"/>
        </w:rPr>
      </w:pPr>
      <w:r>
        <w:rPr>
          <w:rFonts w:ascii="楷体_GB2312" w:eastAsia="楷体_GB2312" w:hAnsi="仿宋" w:cs="仿宋" w:hint="eastAsia"/>
          <w:color w:val="000000"/>
          <w:sz w:val="30"/>
          <w:szCs w:val="30"/>
        </w:rPr>
        <w:t>（一）语言文字知识及书法常识评测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参赛者首先须进行语言文字知识及书法常识评测。</w:t>
      </w:r>
      <w:r>
        <w:rPr>
          <w:rFonts w:eastAsia="仿宋_GB2312" w:cs="仿宋_GB2312" w:hint="eastAsia"/>
          <w:color w:val="000000"/>
          <w:sz w:val="30"/>
          <w:szCs w:val="30"/>
        </w:rPr>
        <w:t>参赛者于</w:t>
      </w:r>
      <w:r>
        <w:rPr>
          <w:rFonts w:eastAsia="仿宋_GB2312" w:cs="仿宋_GB2312" w:hint="eastAsia"/>
          <w:color w:val="000000"/>
          <w:sz w:val="30"/>
          <w:szCs w:val="30"/>
        </w:rPr>
        <w:t>7</w:t>
      </w:r>
      <w:r>
        <w:rPr>
          <w:rFonts w:eastAsia="仿宋_GB2312" w:cs="仿宋_GB2312" w:hint="eastAsia"/>
          <w:color w:val="000000"/>
          <w:sz w:val="30"/>
          <w:szCs w:val="30"/>
        </w:rPr>
        <w:t>月</w:t>
      </w:r>
      <w:r>
        <w:rPr>
          <w:rFonts w:eastAsia="仿宋_GB2312" w:cs="仿宋_GB2312" w:hint="eastAsia"/>
          <w:color w:val="000000"/>
          <w:sz w:val="30"/>
          <w:szCs w:val="30"/>
        </w:rPr>
        <w:t>10</w:t>
      </w:r>
      <w:r>
        <w:rPr>
          <w:rFonts w:eastAsia="仿宋_GB2312" w:cs="仿宋_GB2312" w:hint="eastAsia"/>
          <w:color w:val="000000"/>
          <w:sz w:val="30"/>
          <w:szCs w:val="30"/>
        </w:rPr>
        <w:t>日（星期六）前登录中华经典</w:t>
      </w:r>
      <w:proofErr w:type="gramStart"/>
      <w:r>
        <w:rPr>
          <w:rFonts w:eastAsia="仿宋_GB2312" w:cs="仿宋_GB2312" w:hint="eastAsia"/>
          <w:color w:val="000000"/>
          <w:sz w:val="30"/>
          <w:szCs w:val="30"/>
        </w:rPr>
        <w:t>诵写讲大赛</w:t>
      </w:r>
      <w:proofErr w:type="gramEnd"/>
      <w:r>
        <w:rPr>
          <w:rFonts w:eastAsia="仿宋_GB2312" w:cs="仿宋_GB2312" w:hint="eastAsia"/>
          <w:color w:val="000000"/>
          <w:sz w:val="30"/>
          <w:szCs w:val="30"/>
        </w:rPr>
        <w:t>网站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（www.jingdiansxj.cn）</w:t>
      </w:r>
      <w:r>
        <w:rPr>
          <w:rFonts w:eastAsia="仿宋_GB2312" w:cs="仿宋_GB2312" w:hint="eastAsia"/>
          <w:color w:val="000000"/>
          <w:sz w:val="30"/>
          <w:szCs w:val="30"/>
        </w:rPr>
        <w:t>，按照参赛指引完成报名，并参加在线答题测试。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评测内容包括汉字听写、笔画笔顺、成语辨析、古诗文联句、书法常识问答等题型。</w:t>
      </w:r>
    </w:p>
    <w:p>
      <w:pPr>
        <w:adjustRightInd w:val="0"/>
        <w:snapToGrid w:val="0"/>
        <w:spacing w:line="520" w:lineRule="exact"/>
        <w:ind w:firstLineChars="200" w:firstLine="600"/>
        <w:rPr>
          <w:rFonts w:eastAsia="仿宋_GB2312" w:cs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每人可测试</w:t>
      </w:r>
      <w:r>
        <w:rPr>
          <w:rFonts w:eastAsia="仿宋_GB2312" w:cs="仿宋_GB2312" w:hint="eastAsia"/>
          <w:color w:val="000000"/>
          <w:sz w:val="30"/>
          <w:szCs w:val="30"/>
        </w:rPr>
        <w:t>3</w:t>
      </w:r>
      <w:r>
        <w:rPr>
          <w:rFonts w:eastAsia="仿宋_GB2312" w:cs="仿宋_GB2312" w:hint="eastAsia"/>
          <w:color w:val="000000"/>
          <w:sz w:val="30"/>
          <w:szCs w:val="30"/>
        </w:rPr>
        <w:t>次，系统确定最高分为最终成绩，</w:t>
      </w:r>
      <w:r>
        <w:rPr>
          <w:rFonts w:eastAsia="仿宋_GB2312" w:cs="仿宋_GB2312" w:hint="eastAsia"/>
          <w:color w:val="000000"/>
          <w:sz w:val="30"/>
          <w:szCs w:val="30"/>
        </w:rPr>
        <w:t>60</w:t>
      </w:r>
      <w:r>
        <w:rPr>
          <w:rFonts w:eastAsia="仿宋_GB2312" w:cs="仿宋_GB2312" w:hint="eastAsia"/>
          <w:color w:val="000000"/>
          <w:sz w:val="30"/>
          <w:szCs w:val="30"/>
        </w:rPr>
        <w:t>分以上合格。合格者可提交参赛作品。</w:t>
      </w:r>
    </w:p>
    <w:p>
      <w:pPr>
        <w:spacing w:line="520" w:lineRule="exact"/>
        <w:ind w:firstLineChars="200" w:firstLine="600"/>
        <w:rPr>
          <w:rFonts w:ascii="楷体_GB2312" w:eastAsia="楷体_GB2312" w:hAnsi="仿宋" w:cs="仿宋"/>
          <w:color w:val="000000"/>
          <w:sz w:val="30"/>
          <w:szCs w:val="30"/>
        </w:rPr>
      </w:pPr>
      <w:r>
        <w:rPr>
          <w:rFonts w:ascii="楷体_GB2312" w:eastAsia="楷体_GB2312" w:hAnsi="仿宋" w:cs="仿宋" w:hint="eastAsia"/>
          <w:color w:val="000000"/>
          <w:sz w:val="30"/>
          <w:szCs w:val="30"/>
        </w:rPr>
        <w:lastRenderedPageBreak/>
        <w:t>（二）书法作品评比</w:t>
      </w:r>
    </w:p>
    <w:p>
      <w:pPr>
        <w:spacing w:line="520" w:lineRule="exact"/>
        <w:ind w:firstLineChars="200" w:firstLine="602"/>
        <w:rPr>
          <w:rFonts w:ascii="仿宋_GB2312" w:eastAsia="仿宋_GB2312" w:hAnsi="仿宋" w:cs="仿宋"/>
          <w:b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1.内容要求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书写能够反映中华优秀传统文化、革命文化和社会主义先进文化的经典诗文、红色经典作品、中国成语、警句或古今名人名言；</w:t>
      </w:r>
      <w:r>
        <w:rPr>
          <w:rFonts w:eastAsia="仿宋_GB2312" w:cs="仿宋_GB2312" w:hint="eastAsia"/>
          <w:color w:val="000000"/>
          <w:sz w:val="30"/>
          <w:szCs w:val="30"/>
        </w:rPr>
        <w:t>歌颂建党百年光辉历程、展现举世瞩目伟大成就的经典作品等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的内容。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硬笔类作品使用规范汉</w:t>
      </w:r>
      <w:r>
        <w:rPr>
          <w:rFonts w:eastAsia="仿宋_GB2312" w:cs="仿宋_GB2312" w:hint="eastAsia"/>
          <w:color w:val="000000"/>
          <w:sz w:val="30"/>
          <w:szCs w:val="30"/>
        </w:rPr>
        <w:t>字（以《通用规范汉字表》为依据），字体要求使用楷书或行书；软笔类作品鼓励使用规范汉字，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软笔类作品因艺术表达需要可使用繁体字及经典碑帖中所见的写法，字体不限。</w:t>
      </w:r>
    </w:p>
    <w:p>
      <w:pPr>
        <w:spacing w:line="520" w:lineRule="exact"/>
        <w:ind w:firstLineChars="200" w:firstLine="602"/>
        <w:rPr>
          <w:rFonts w:ascii="仿宋_GB2312" w:eastAsia="仿宋_GB2312" w:hAnsi="仿宋" w:cs="仿宋"/>
          <w:b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2.形式要求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硬笔类作品用纸规格不超过A3纸大小（即29.7cm×42cm以内）。软笔类作品用纸规格为四尺三裁至六尺整张宣纸（即46cm×69cm</w:t>
      </w:r>
      <w:r>
        <w:rPr>
          <w:rFonts w:eastAsia="仿宋_GB2312" w:cs="仿宋_GB2312" w:hint="eastAsia"/>
          <w:color w:val="000000"/>
          <w:sz w:val="32"/>
          <w:szCs w:val="32"/>
        </w:rPr>
        <w:t>～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95cm×180cm），一律为竖式，手卷、册页不在征集之内，作品一律不得托裱。请在作品右下方背面用铅笔正楷标明参赛者姓名、组别、性别、年龄、身份证号、通讯地址、电话等信息。</w:t>
      </w:r>
    </w:p>
    <w:p>
      <w:pPr>
        <w:spacing w:line="520" w:lineRule="exact"/>
        <w:ind w:firstLineChars="200" w:firstLine="602"/>
        <w:rPr>
          <w:rFonts w:ascii="仿宋_GB2312" w:eastAsia="仿宋_GB2312" w:hAnsi="仿宋" w:cs="仿宋"/>
          <w:b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3.提交要求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（1）</w:t>
      </w:r>
      <w:r>
        <w:rPr>
          <w:rFonts w:eastAsia="仿宋_GB2312" w:cs="仿宋_GB2312" w:hint="eastAsia"/>
          <w:color w:val="000000"/>
          <w:sz w:val="30"/>
          <w:szCs w:val="30"/>
        </w:rPr>
        <w:t>参赛者于</w:t>
      </w:r>
      <w:r>
        <w:rPr>
          <w:rFonts w:eastAsia="仿宋_GB2312" w:cs="仿宋_GB2312" w:hint="eastAsia"/>
          <w:color w:val="000000"/>
          <w:sz w:val="30"/>
          <w:szCs w:val="30"/>
        </w:rPr>
        <w:t>7</w:t>
      </w:r>
      <w:r>
        <w:rPr>
          <w:rFonts w:eastAsia="仿宋_GB2312" w:cs="仿宋_GB2312" w:hint="eastAsia"/>
          <w:color w:val="000000"/>
          <w:sz w:val="30"/>
          <w:szCs w:val="30"/>
        </w:rPr>
        <w:t>月</w:t>
      </w:r>
      <w:r>
        <w:rPr>
          <w:rFonts w:eastAsia="仿宋_GB2312" w:cs="仿宋_GB2312" w:hint="eastAsia"/>
          <w:color w:val="000000"/>
          <w:sz w:val="30"/>
          <w:szCs w:val="30"/>
        </w:rPr>
        <w:t>10</w:t>
      </w:r>
      <w:r>
        <w:rPr>
          <w:rFonts w:eastAsia="仿宋_GB2312" w:cs="仿宋_GB2312" w:hint="eastAsia"/>
          <w:color w:val="000000"/>
          <w:sz w:val="30"/>
          <w:szCs w:val="30"/>
        </w:rPr>
        <w:t>日（星期六）前，登录中华经典</w:t>
      </w:r>
      <w:proofErr w:type="gramStart"/>
      <w:r>
        <w:rPr>
          <w:rFonts w:eastAsia="仿宋_GB2312" w:cs="仿宋_GB2312" w:hint="eastAsia"/>
          <w:color w:val="000000"/>
          <w:sz w:val="30"/>
          <w:szCs w:val="30"/>
        </w:rPr>
        <w:t>诵写讲大赛</w:t>
      </w:r>
      <w:proofErr w:type="gramEnd"/>
      <w:r>
        <w:rPr>
          <w:rFonts w:eastAsia="仿宋_GB2312" w:cs="仿宋_GB2312" w:hint="eastAsia"/>
          <w:color w:val="000000"/>
          <w:sz w:val="30"/>
          <w:szCs w:val="30"/>
        </w:rPr>
        <w:t>网站（</w:t>
      </w:r>
      <w:r>
        <w:rPr>
          <w:rFonts w:eastAsia="仿宋_GB2312" w:cs="仿宋_GB2312" w:hint="eastAsia"/>
          <w:color w:val="000000"/>
          <w:sz w:val="30"/>
          <w:szCs w:val="30"/>
        </w:rPr>
        <w:t>www.jingdiansxj.cn</w:t>
      </w:r>
      <w:r>
        <w:rPr>
          <w:rFonts w:eastAsia="仿宋_GB2312" w:cs="仿宋_GB2312" w:hint="eastAsia"/>
          <w:color w:val="000000"/>
          <w:sz w:val="30"/>
          <w:szCs w:val="30"/>
        </w:rPr>
        <w:t>），</w:t>
      </w:r>
      <w:r>
        <w:rPr>
          <w:rFonts w:eastAsia="仿宋_GB2312" w:cs="仿宋_GB2312"/>
          <w:color w:val="000000"/>
          <w:sz w:val="30"/>
          <w:szCs w:val="30"/>
        </w:rPr>
        <w:t>准确填写</w:t>
      </w:r>
      <w:r>
        <w:rPr>
          <w:rFonts w:eastAsia="仿宋_GB2312" w:cs="仿宋_GB2312" w:hint="eastAsia"/>
          <w:color w:val="000000"/>
          <w:sz w:val="30"/>
          <w:szCs w:val="30"/>
        </w:rPr>
        <w:t>姓名、组别、作品名称、指导教师姓名等获奖证书需采集的</w:t>
      </w:r>
      <w:r>
        <w:rPr>
          <w:rFonts w:eastAsia="仿宋_GB2312" w:cs="仿宋_GB2312"/>
          <w:color w:val="000000"/>
          <w:sz w:val="30"/>
          <w:szCs w:val="30"/>
        </w:rPr>
        <w:t>信息</w:t>
      </w:r>
      <w:r>
        <w:rPr>
          <w:rFonts w:eastAsia="仿宋_GB2312" w:cs="仿宋_GB2312" w:hint="eastAsia"/>
          <w:color w:val="000000"/>
          <w:sz w:val="30"/>
          <w:szCs w:val="30"/>
        </w:rPr>
        <w:t>，完成作品上传。作品进入评审阶段后，相关信息不予更改。每人限报</w:t>
      </w:r>
      <w:r>
        <w:rPr>
          <w:rFonts w:eastAsia="仿宋_GB2312" w:cs="仿宋_GB2312" w:hint="eastAsia"/>
          <w:color w:val="000000"/>
          <w:sz w:val="30"/>
          <w:szCs w:val="30"/>
        </w:rPr>
        <w:t>1</w:t>
      </w:r>
      <w:r>
        <w:rPr>
          <w:rFonts w:eastAsia="仿宋_GB2312" w:cs="仿宋_GB2312" w:hint="eastAsia"/>
          <w:color w:val="000000"/>
          <w:sz w:val="30"/>
          <w:szCs w:val="30"/>
        </w:rPr>
        <w:t>件作品，限报</w:t>
      </w:r>
      <w:r>
        <w:rPr>
          <w:rFonts w:eastAsia="仿宋_GB2312" w:cs="仿宋_GB2312" w:hint="eastAsia"/>
          <w:color w:val="000000"/>
          <w:sz w:val="30"/>
          <w:szCs w:val="30"/>
        </w:rPr>
        <w:t>1</w:t>
      </w:r>
      <w:r>
        <w:rPr>
          <w:rFonts w:eastAsia="仿宋_GB2312" w:cs="仿宋_GB2312" w:hint="eastAsia"/>
          <w:color w:val="000000"/>
          <w:sz w:val="30"/>
          <w:szCs w:val="30"/>
        </w:rPr>
        <w:t>名指导教师。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（2）上传作品：硬笔作品上传分辨率为300DPI以上的扫描图片，软笔作品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上传高清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照片，图片格式为JPG，图片大小为2MB-10MB，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lastRenderedPageBreak/>
        <w:t>能体现作品整体效果与细节特点。（请慎用手机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微信图片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，不够清晰）。入围全国评审的选手，届时需提交全身书写短视频（相关要求另行通知）。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（3）请勿装裱</w:t>
      </w:r>
      <w:r>
        <w:rPr>
          <w:rFonts w:ascii="仿宋_GB2312" w:eastAsia="仿宋_GB2312" w:hAnsi="仿宋" w:cs="仿宋"/>
          <w:color w:val="000000"/>
          <w:sz w:val="30"/>
          <w:szCs w:val="30"/>
        </w:rPr>
        <w:t>书面作品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。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" w:cs="仿宋"/>
          <w:color w:val="000000"/>
          <w:sz w:val="30"/>
          <w:szCs w:val="30"/>
        </w:rPr>
        <w:t>4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）参赛者务必保留纸质作品，如入围全国评审，参赛者需按照组委会办公室通知要求，于</w:t>
      </w:r>
      <w:r>
        <w:rPr>
          <w:rFonts w:ascii="仿宋_GB2312" w:eastAsia="仿宋_GB2312" w:hAnsi="仿宋" w:cs="仿宋"/>
          <w:color w:val="000000"/>
          <w:sz w:val="30"/>
          <w:szCs w:val="30"/>
        </w:rPr>
        <w:t>8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月底前将纸质作品报送至指定地点。</w:t>
      </w:r>
    </w:p>
    <w:p>
      <w:pPr>
        <w:spacing w:line="520" w:lineRule="exact"/>
        <w:ind w:firstLineChars="200" w:firstLine="600"/>
        <w:rPr>
          <w:rFonts w:ascii="黑体" w:eastAsia="黑体" w:hAnsi="黑体" w:cs="仿宋"/>
          <w:color w:val="000000"/>
          <w:sz w:val="30"/>
          <w:szCs w:val="30"/>
        </w:rPr>
      </w:pPr>
      <w:r>
        <w:rPr>
          <w:rFonts w:ascii="黑体" w:eastAsia="黑体" w:hAnsi="黑体" w:cs="仿宋" w:hint="eastAsia"/>
          <w:color w:val="000000"/>
          <w:sz w:val="30"/>
          <w:szCs w:val="30"/>
        </w:rPr>
        <w:t>四、奖项设置</w:t>
      </w:r>
    </w:p>
    <w:p>
      <w:pPr>
        <w:spacing w:line="520" w:lineRule="exact"/>
        <w:ind w:firstLineChars="200" w:firstLine="600"/>
        <w:rPr>
          <w:color w:val="00000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>上海赛区每个组别各评选出等第奖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、</w:t>
      </w:r>
      <w:r>
        <w:rPr>
          <w:rFonts w:ascii="仿宋_GB2312" w:eastAsia="仿宋_GB2312" w:hAnsi="仿宋"/>
          <w:color w:val="000000"/>
          <w:sz w:val="30"/>
          <w:szCs w:val="30"/>
        </w:rPr>
        <w:t>优秀奖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和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优秀指导奖</w:t>
      </w:r>
      <w:r>
        <w:rPr>
          <w:rFonts w:ascii="仿宋_GB2312" w:eastAsia="仿宋_GB2312" w:hAnsi="仿宋"/>
          <w:color w:val="000000"/>
          <w:sz w:val="30"/>
          <w:szCs w:val="30"/>
        </w:rPr>
        <w:t>若干。</w:t>
      </w:r>
    </w:p>
    <w:p>
      <w:pPr>
        <w:spacing w:line="520" w:lineRule="exact"/>
        <w:ind w:firstLineChars="200" w:firstLine="600"/>
        <w:rPr>
          <w:rFonts w:ascii="黑体" w:eastAsia="黑体" w:hAnsi="黑体" w:cs="仿宋"/>
          <w:color w:val="000000"/>
          <w:sz w:val="30"/>
          <w:szCs w:val="30"/>
        </w:rPr>
      </w:pPr>
      <w:r>
        <w:rPr>
          <w:rFonts w:ascii="黑体" w:eastAsia="黑体" w:hAnsi="黑体" w:cs="仿宋" w:hint="eastAsia"/>
          <w:color w:val="000000"/>
          <w:sz w:val="30"/>
          <w:szCs w:val="30"/>
        </w:rPr>
        <w:t>五、联系方式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上海教育报刊总社 周俊峰，联系电话：33395098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邮箱：shbmzg@163.com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地址：上海市中山南二路151号1210办公室</w:t>
      </w:r>
    </w:p>
    <w:p>
      <w:pPr>
        <w:spacing w:line="52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邮编：200032</w:t>
      </w:r>
    </w:p>
    <w:p>
      <w:pPr>
        <w:spacing w:line="520" w:lineRule="exact"/>
        <w:rPr>
          <w:rFonts w:ascii="仿宋_GB2312" w:eastAsia="仿宋_GB2312" w:hAnsi="仿宋" w:cs="仿宋"/>
          <w:color w:val="000000"/>
          <w:sz w:val="30"/>
          <w:szCs w:val="30"/>
        </w:rPr>
      </w:pPr>
    </w:p>
    <w:p>
      <w:pPr>
        <w:spacing w:line="52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附件：“笔墨中国”汉字书写大赛网上填报注意事项</w:t>
      </w:r>
    </w:p>
    <w:p>
      <w:pPr>
        <w:spacing w:line="520" w:lineRule="exact"/>
        <w:rPr>
          <w:rFonts w:ascii="黑体" w:eastAsia="黑体"/>
          <w:color w:val="000000"/>
          <w:sz w:val="32"/>
        </w:rPr>
      </w:pPr>
    </w:p>
    <w:p>
      <w:pPr>
        <w:adjustRightInd w:val="0"/>
        <w:snapToGrid w:val="0"/>
        <w:spacing w:afterLines="50" w:after="156" w:line="460" w:lineRule="exact"/>
        <w:rPr>
          <w:rFonts w:ascii="黑体" w:eastAsia="黑体" w:hAnsi="黑体" w:cs="仿宋_GB2312"/>
          <w:color w:val="000000"/>
          <w:sz w:val="32"/>
          <w:szCs w:val="28"/>
        </w:rPr>
        <w:sectPr>
          <w:footerReference w:type="even" r:id="rId7"/>
          <w:footerReference w:type="default" r:id="rId8"/>
          <w:pgSz w:w="11906" w:h="16838" w:code="9"/>
          <w:pgMar w:top="2098" w:right="1508" w:bottom="2098" w:left="1520" w:header="851" w:footer="907" w:gutter="57"/>
          <w:pgNumType w:fmt="numberInDash"/>
          <w:cols w:space="425"/>
          <w:docGrid w:type="lines" w:linePitch="312"/>
        </w:sectPr>
      </w:pPr>
    </w:p>
    <w:p>
      <w:pPr>
        <w:adjustRightInd w:val="0"/>
        <w:snapToGrid w:val="0"/>
        <w:spacing w:afterLines="50" w:after="156" w:line="460" w:lineRule="exact"/>
        <w:rPr>
          <w:rFonts w:ascii="黑体" w:hAnsi="黑体" w:cs="仿宋_GB2312"/>
          <w:color w:val="000000"/>
          <w:sz w:val="32"/>
          <w:szCs w:val="28"/>
        </w:rPr>
      </w:pPr>
      <w:r>
        <w:rPr>
          <w:rFonts w:ascii="黑体" w:eastAsia="黑体" w:hAnsi="黑体" w:cs="仿宋_GB2312" w:hint="eastAsia"/>
          <w:color w:val="000000"/>
          <w:sz w:val="32"/>
          <w:szCs w:val="28"/>
        </w:rPr>
        <w:lastRenderedPageBreak/>
        <w:t xml:space="preserve">附件    </w:t>
      </w:r>
      <w:r>
        <w:rPr>
          <w:rFonts w:ascii="黑体" w:hAnsi="黑体" w:cs="仿宋_GB2312" w:hint="eastAsia"/>
          <w:color w:val="000000"/>
          <w:sz w:val="32"/>
          <w:szCs w:val="28"/>
        </w:rPr>
        <w:t xml:space="preserve"> </w:t>
      </w:r>
    </w:p>
    <w:p>
      <w:pPr>
        <w:adjustRightInd w:val="0"/>
        <w:snapToGrid w:val="0"/>
        <w:spacing w:afterLines="50" w:after="156" w:line="460" w:lineRule="exact"/>
        <w:jc w:val="center"/>
        <w:rPr>
          <w:rFonts w:ascii="方正小标宋简体" w:eastAsia="方正小标宋简体" w:hAnsi="华文中宋"/>
          <w:color w:val="000000"/>
          <w:sz w:val="38"/>
          <w:szCs w:val="38"/>
        </w:rPr>
      </w:pPr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“笔墨中国”汉字书写大赛网上填报注意事项</w:t>
      </w:r>
    </w:p>
    <w:p>
      <w:pPr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1.选手姓名：留学生及外籍教师填写姓名时，以“母语名字（中文名字）”的形式填写，例：Hans (汉斯，德国)。</w:t>
      </w:r>
    </w:p>
    <w:p>
      <w:pPr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2.单位/学校：请填写单位/学校标准全称。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ab/>
      </w:r>
    </w:p>
    <w:p>
      <w:pPr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3.指导教师：限报1人，并备注指导教师所在单位。</w:t>
      </w:r>
    </w:p>
    <w:p>
      <w:r>
        <w:rPr>
          <w:rFonts w:ascii="仿宋_GB2312" w:eastAsia="仿宋_GB2312" w:hAnsi="仿宋" w:cs="仿宋" w:hint="eastAsia"/>
          <w:color w:val="000000"/>
          <w:sz w:val="30"/>
          <w:szCs w:val="30"/>
        </w:rPr>
        <w:t>4</w:t>
      </w:r>
      <w:r>
        <w:rPr>
          <w:rFonts w:ascii="仿宋_GB2312" w:eastAsia="仿宋_GB2312" w:hAnsi="仿宋" w:cs="仿宋"/>
          <w:color w:val="000000"/>
          <w:sz w:val="30"/>
          <w:szCs w:val="30"/>
        </w:rPr>
        <w:t>.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参赛者联系电话，须填写参赛者在中华经典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诵写讲大赛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网站报名注册的手机号码，该号码亦为参赛者登录账号。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9443"/>
      <w:docPartObj>
        <w:docPartGallery w:val="Page Numbers (Bottom of Page)"/>
        <w:docPartUnique/>
      </w:docPartObj>
    </w:sdtPr>
    <w:sdtContent>
      <w:p>
        <w:pPr>
          <w:pStyle w:val="a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2021-04-26T02:19:00Z</dcterms:created>
  <dcterms:modified xsi:type="dcterms:W3CDTF">2021-04-26T02:20:00Z</dcterms:modified>
</cp:coreProperties>
</file>